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72" w:rsidRPr="00606D6E" w:rsidRDefault="00231F72" w:rsidP="00606D6E">
      <w:pPr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606D6E">
        <w:rPr>
          <w:rFonts w:ascii="方正小标宋简体" w:eastAsia="方正小标宋简体" w:hAnsi="黑体" w:hint="eastAsia"/>
          <w:sz w:val="36"/>
          <w:szCs w:val="36"/>
        </w:rPr>
        <w:t>陕西煤业化工物资集团有限公司</w:t>
      </w:r>
    </w:p>
    <w:p w:rsidR="00231F72" w:rsidRPr="00606D6E" w:rsidRDefault="00231F72" w:rsidP="00606D6E">
      <w:pPr>
        <w:widowControl/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606D6E">
        <w:rPr>
          <w:rFonts w:ascii="方正小标宋简体" w:eastAsia="方正小标宋简体" w:hAnsi="黑体" w:hint="eastAsia"/>
          <w:sz w:val="36"/>
          <w:szCs w:val="36"/>
        </w:rPr>
        <w:t>陕西煤业物资有限责任公司</w:t>
      </w:r>
    </w:p>
    <w:p w:rsidR="00231F72" w:rsidRPr="00606D6E" w:rsidRDefault="00231F72" w:rsidP="00606D6E">
      <w:pPr>
        <w:widowControl/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606D6E">
        <w:rPr>
          <w:rFonts w:ascii="方正小标宋简体" w:eastAsia="方正小标宋简体" w:hAnsi="黑体" w:hint="eastAsia"/>
          <w:sz w:val="36"/>
          <w:szCs w:val="36"/>
        </w:rPr>
        <w:t>培训费管理办法</w:t>
      </w:r>
    </w:p>
    <w:p w:rsidR="00231F72" w:rsidRPr="00606D6E" w:rsidRDefault="00231F72" w:rsidP="00606D6E">
      <w:pPr>
        <w:widowControl/>
        <w:spacing w:beforeLines="100" w:afterLines="50"/>
        <w:jc w:val="center"/>
        <w:rPr>
          <w:rFonts w:ascii="黑体" w:eastAsia="黑体" w:hAnsi="黑体" w:cs="Arial"/>
          <w:kern w:val="0"/>
          <w:sz w:val="32"/>
          <w:szCs w:val="32"/>
        </w:rPr>
      </w:pPr>
      <w:r w:rsidRPr="00606D6E">
        <w:rPr>
          <w:rFonts w:ascii="黑体" w:eastAsia="黑体" w:hAnsi="黑体" w:cs="Arial"/>
          <w:bCs/>
          <w:kern w:val="0"/>
          <w:sz w:val="32"/>
          <w:szCs w:val="32"/>
        </w:rPr>
        <w:t>第一章</w:t>
      </w:r>
      <w:r w:rsidR="00606D6E"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  </w:t>
      </w:r>
      <w:r w:rsidRPr="00606D6E">
        <w:rPr>
          <w:rFonts w:ascii="黑体" w:eastAsia="黑体" w:hAnsi="黑体" w:cs="Arial"/>
          <w:bCs/>
          <w:kern w:val="0"/>
          <w:sz w:val="32"/>
          <w:szCs w:val="32"/>
        </w:rPr>
        <w:t>总</w:t>
      </w:r>
      <w:r w:rsidR="00606D6E"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  </w:t>
      </w:r>
      <w:r w:rsidRPr="00606D6E">
        <w:rPr>
          <w:rFonts w:ascii="黑体" w:eastAsia="黑体" w:hAnsi="黑体" w:cs="Arial"/>
          <w:bCs/>
          <w:kern w:val="0"/>
          <w:sz w:val="32"/>
          <w:szCs w:val="32"/>
        </w:rPr>
        <w:t>则</w:t>
      </w:r>
    </w:p>
    <w:p w:rsidR="00231F72" w:rsidRPr="00606D6E" w:rsidRDefault="00231F72" w:rsidP="00606D6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第一条</w:t>
      </w:r>
      <w:r w:rsidR="00606D6E" w:rsidRPr="00606D6E"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Pr="00606D6E">
        <w:rPr>
          <w:rFonts w:ascii="仿宋" w:eastAsia="仿宋" w:hAnsi="仿宋" w:cs="Arial"/>
          <w:kern w:val="0"/>
          <w:sz w:val="32"/>
          <w:szCs w:val="32"/>
        </w:rPr>
        <w:t>为进一步规范公司培训工作，保证培训工作需要，加强培训经费管理，依据《干部教育培训工作条例》和有关制度，制定本办法。</w:t>
      </w:r>
    </w:p>
    <w:p w:rsidR="009D4101" w:rsidRPr="00606D6E" w:rsidRDefault="00231F72" w:rsidP="00606D6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第二条</w:t>
      </w:r>
      <w:r w:rsidR="00606D6E" w:rsidRPr="00606D6E"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Pr="00606D6E">
        <w:rPr>
          <w:rFonts w:ascii="仿宋" w:eastAsia="仿宋" w:hAnsi="仿宋" w:cs="Arial"/>
          <w:kern w:val="0"/>
          <w:sz w:val="32"/>
          <w:szCs w:val="32"/>
        </w:rPr>
        <w:t>本办法所称培训，是指公司</w:t>
      </w:r>
      <w:r w:rsidR="009D4101" w:rsidRPr="00606D6E">
        <w:rPr>
          <w:rFonts w:ascii="仿宋" w:eastAsia="仿宋" w:hAnsi="仿宋" w:cs="Arial" w:hint="eastAsia"/>
          <w:kern w:val="0"/>
          <w:sz w:val="32"/>
          <w:szCs w:val="32"/>
        </w:rPr>
        <w:t>为员工</w:t>
      </w:r>
      <w:r w:rsidRPr="00606D6E">
        <w:rPr>
          <w:rFonts w:ascii="仿宋" w:eastAsia="仿宋" w:hAnsi="仿宋" w:cs="Arial"/>
          <w:kern w:val="0"/>
          <w:sz w:val="32"/>
          <w:szCs w:val="32"/>
        </w:rPr>
        <w:t>举办的三个月以内的各类培训</w:t>
      </w:r>
      <w:r w:rsidR="009D4101" w:rsidRPr="00606D6E">
        <w:rPr>
          <w:rFonts w:ascii="仿宋" w:eastAsia="仿宋" w:hAnsi="仿宋" w:cs="Arial" w:hint="eastAsia"/>
          <w:kern w:val="0"/>
          <w:sz w:val="32"/>
          <w:szCs w:val="32"/>
        </w:rPr>
        <w:t>，具体包括（一）在职期间的各类岗位</w:t>
      </w:r>
      <w:r w:rsidR="00B90CE9" w:rsidRPr="00606D6E">
        <w:rPr>
          <w:rFonts w:ascii="仿宋" w:eastAsia="仿宋" w:hAnsi="仿宋" w:cs="Arial" w:hint="eastAsia"/>
          <w:kern w:val="0"/>
          <w:sz w:val="32"/>
          <w:szCs w:val="32"/>
        </w:rPr>
        <w:t>技能</w:t>
      </w:r>
      <w:r w:rsidR="009D4101" w:rsidRPr="00606D6E">
        <w:rPr>
          <w:rFonts w:ascii="仿宋" w:eastAsia="仿宋" w:hAnsi="仿宋" w:cs="Arial" w:hint="eastAsia"/>
          <w:kern w:val="0"/>
          <w:sz w:val="32"/>
          <w:szCs w:val="32"/>
        </w:rPr>
        <w:t>培训；（二）</w:t>
      </w:r>
      <w:r w:rsidR="00B90CE9" w:rsidRPr="00606D6E">
        <w:rPr>
          <w:rFonts w:ascii="仿宋" w:eastAsia="仿宋" w:hAnsi="仿宋" w:cs="Arial" w:hint="eastAsia"/>
          <w:kern w:val="0"/>
          <w:sz w:val="32"/>
          <w:szCs w:val="32"/>
        </w:rPr>
        <w:t>专业技术职务晋升</w:t>
      </w:r>
      <w:r w:rsidR="009D4101" w:rsidRPr="00606D6E">
        <w:rPr>
          <w:rFonts w:ascii="仿宋" w:eastAsia="仿宋" w:hAnsi="仿宋" w:cs="Arial" w:hint="eastAsia"/>
          <w:kern w:val="0"/>
          <w:sz w:val="32"/>
          <w:szCs w:val="32"/>
        </w:rPr>
        <w:t>培训；（三）从事专项工作的专门业务培训；（四）新录（聘）用的初任培训；（五）其他培训。</w:t>
      </w:r>
    </w:p>
    <w:p w:rsidR="009D4101" w:rsidRPr="00606D6E" w:rsidRDefault="00231F72" w:rsidP="00606D6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Arial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第三条</w:t>
      </w:r>
      <w:r w:rsidR="00606D6E" w:rsidRPr="00606D6E"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="009D4101" w:rsidRPr="00606D6E">
        <w:rPr>
          <w:rFonts w:ascii="仿宋" w:eastAsia="仿宋" w:hAnsi="仿宋" w:cs="Arial"/>
          <w:sz w:val="32"/>
          <w:szCs w:val="32"/>
        </w:rPr>
        <w:t>本</w:t>
      </w:r>
      <w:r w:rsidR="009D4101" w:rsidRPr="00606D6E">
        <w:rPr>
          <w:rFonts w:ascii="仿宋" w:eastAsia="仿宋" w:hAnsi="仿宋" w:cs="Arial" w:hint="eastAsia"/>
          <w:sz w:val="32"/>
          <w:szCs w:val="32"/>
        </w:rPr>
        <w:t>办法</w:t>
      </w:r>
      <w:r w:rsidR="009D4101" w:rsidRPr="00606D6E">
        <w:rPr>
          <w:rFonts w:ascii="仿宋" w:eastAsia="仿宋" w:hAnsi="仿宋" w:cs="Arial"/>
          <w:sz w:val="32"/>
          <w:szCs w:val="32"/>
        </w:rPr>
        <w:t>适用于</w:t>
      </w:r>
      <w:r w:rsidR="009D4101" w:rsidRPr="00606D6E">
        <w:rPr>
          <w:rFonts w:ascii="仿宋" w:eastAsia="仿宋" w:hAnsi="仿宋" w:cs="Arial" w:hint="eastAsia"/>
          <w:sz w:val="32"/>
          <w:szCs w:val="32"/>
        </w:rPr>
        <w:t>公司机关</w:t>
      </w:r>
      <w:r w:rsidR="009D4101" w:rsidRPr="00606D6E">
        <w:rPr>
          <w:rFonts w:ascii="仿宋" w:eastAsia="仿宋" w:hAnsi="仿宋" w:cs="Arial"/>
          <w:sz w:val="32"/>
          <w:szCs w:val="32"/>
        </w:rPr>
        <w:t>培训工作。</w:t>
      </w:r>
    </w:p>
    <w:p w:rsidR="00231F72" w:rsidRPr="00606D6E" w:rsidRDefault="00231F72" w:rsidP="00606D6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第四条</w:t>
      </w:r>
      <w:r w:rsidR="00606D6E" w:rsidRPr="00606D6E"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Pr="00606D6E">
        <w:rPr>
          <w:rFonts w:ascii="仿宋" w:eastAsia="仿宋" w:hAnsi="仿宋" w:cs="Arial"/>
          <w:kern w:val="0"/>
          <w:sz w:val="32"/>
          <w:szCs w:val="32"/>
        </w:rPr>
        <w:t>各</w:t>
      </w:r>
      <w:r w:rsidR="00B90CE9" w:rsidRPr="00606D6E">
        <w:rPr>
          <w:rFonts w:ascii="仿宋" w:eastAsia="仿宋" w:hAnsi="仿宋" w:cs="Arial"/>
          <w:kern w:val="0"/>
          <w:sz w:val="32"/>
          <w:szCs w:val="32"/>
        </w:rPr>
        <w:t>部门</w:t>
      </w:r>
      <w:r w:rsidRPr="00606D6E">
        <w:rPr>
          <w:rFonts w:ascii="仿宋" w:eastAsia="仿宋" w:hAnsi="仿宋" w:cs="Arial"/>
          <w:kern w:val="0"/>
          <w:sz w:val="32"/>
          <w:szCs w:val="32"/>
        </w:rPr>
        <w:t>举办培训应当坚持厉行节约、反对浪费的原则，实行单位内部统一管理，增强培训计划的科学性和严肃性，增强培训项目的针对性和实效性，保证培训质量，节约培训资源，提高培训经费使用效益。</w:t>
      </w:r>
    </w:p>
    <w:p w:rsidR="00231F72" w:rsidRPr="00606D6E" w:rsidRDefault="00231F72" w:rsidP="00606D6E">
      <w:pPr>
        <w:widowControl/>
        <w:spacing w:beforeLines="100" w:afterLines="50"/>
        <w:jc w:val="center"/>
        <w:rPr>
          <w:rFonts w:ascii="黑体" w:eastAsia="黑体" w:hAnsi="黑体" w:cs="Arial"/>
          <w:kern w:val="0"/>
          <w:sz w:val="32"/>
          <w:szCs w:val="32"/>
        </w:rPr>
      </w:pPr>
      <w:r w:rsidRPr="00606D6E">
        <w:rPr>
          <w:rFonts w:ascii="黑体" w:eastAsia="黑体" w:hAnsi="黑体" w:cs="Arial"/>
          <w:bCs/>
          <w:kern w:val="0"/>
          <w:sz w:val="32"/>
          <w:szCs w:val="32"/>
        </w:rPr>
        <w:t>第二章</w:t>
      </w:r>
      <w:r w:rsidR="00606D6E"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  </w:t>
      </w:r>
      <w:r w:rsidRPr="00606D6E">
        <w:rPr>
          <w:rFonts w:ascii="黑体" w:eastAsia="黑体" w:hAnsi="黑体" w:cs="Arial"/>
          <w:bCs/>
          <w:kern w:val="0"/>
          <w:sz w:val="32"/>
          <w:szCs w:val="32"/>
        </w:rPr>
        <w:t>计划和备案管理</w:t>
      </w:r>
    </w:p>
    <w:p w:rsidR="00680AD4" w:rsidRPr="00606D6E" w:rsidRDefault="00231F72" w:rsidP="00606D6E">
      <w:pPr>
        <w:widowControl/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第五条</w:t>
      </w:r>
      <w:r w:rsidR="00606D6E">
        <w:rPr>
          <w:rFonts w:ascii="Arial" w:eastAsia="仿宋" w:hAnsi="Arial" w:cs="Arial" w:hint="eastAsia"/>
          <w:kern w:val="0"/>
          <w:sz w:val="32"/>
          <w:szCs w:val="32"/>
        </w:rPr>
        <w:t xml:space="preserve">  </w:t>
      </w:r>
      <w:r w:rsidR="00517BC9" w:rsidRPr="00606D6E">
        <w:rPr>
          <w:rFonts w:ascii="仿宋" w:eastAsia="仿宋" w:hAnsi="仿宋" w:cs="Arial" w:hint="eastAsia"/>
          <w:kern w:val="0"/>
          <w:sz w:val="32"/>
          <w:szCs w:val="32"/>
        </w:rPr>
        <w:t>严格执行培训计划管理和费用总额管理</w:t>
      </w:r>
      <w:r w:rsidR="00680AD4" w:rsidRPr="00606D6E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Pr="00606D6E">
        <w:rPr>
          <w:rFonts w:ascii="仿宋" w:eastAsia="仿宋" w:hAnsi="仿宋" w:cs="Arial"/>
          <w:kern w:val="0"/>
          <w:sz w:val="32"/>
          <w:szCs w:val="32"/>
        </w:rPr>
        <w:t>建立培训计划编报和审批制度。</w:t>
      </w:r>
      <w:r w:rsidR="00EE3465" w:rsidRPr="00606D6E">
        <w:rPr>
          <w:rFonts w:ascii="仿宋" w:eastAsia="仿宋" w:hAnsi="仿宋" w:cs="Arial" w:hint="eastAsia"/>
          <w:kern w:val="0"/>
          <w:sz w:val="32"/>
          <w:szCs w:val="32"/>
        </w:rPr>
        <w:t>年初</w:t>
      </w:r>
      <w:r w:rsidRPr="00606D6E">
        <w:rPr>
          <w:rFonts w:ascii="仿宋" w:eastAsia="仿宋" w:hAnsi="仿宋" w:cs="Arial"/>
          <w:kern w:val="0"/>
          <w:sz w:val="32"/>
          <w:szCs w:val="32"/>
        </w:rPr>
        <w:t>各</w:t>
      </w:r>
      <w:r w:rsidR="009D4101" w:rsidRPr="00606D6E">
        <w:rPr>
          <w:rFonts w:ascii="仿宋" w:eastAsia="仿宋" w:hAnsi="仿宋" w:cs="Arial" w:hint="eastAsia"/>
          <w:kern w:val="0"/>
          <w:sz w:val="32"/>
          <w:szCs w:val="32"/>
        </w:rPr>
        <w:t>部门应</w:t>
      </w:r>
      <w:r w:rsidR="00EE3465" w:rsidRPr="00606D6E">
        <w:rPr>
          <w:rFonts w:ascii="仿宋" w:eastAsia="仿宋" w:hAnsi="仿宋" w:cs="Arial" w:hint="eastAsia"/>
          <w:kern w:val="0"/>
          <w:sz w:val="32"/>
          <w:szCs w:val="32"/>
        </w:rPr>
        <w:t>提出</w:t>
      </w:r>
      <w:r w:rsidR="009D4101" w:rsidRPr="00606D6E">
        <w:rPr>
          <w:rFonts w:ascii="仿宋" w:eastAsia="仿宋" w:hAnsi="仿宋" w:cs="Arial" w:hint="eastAsia"/>
          <w:kern w:val="0"/>
          <w:sz w:val="32"/>
          <w:szCs w:val="32"/>
        </w:rPr>
        <w:t>部门</w:t>
      </w:r>
      <w:r w:rsidRPr="00606D6E">
        <w:rPr>
          <w:rFonts w:ascii="仿宋" w:eastAsia="仿宋" w:hAnsi="仿宋" w:cs="Arial"/>
          <w:kern w:val="0"/>
          <w:sz w:val="32"/>
          <w:szCs w:val="32"/>
        </w:rPr>
        <w:t>年度培训计划（包括培训名称、目的、对象、内容、时间、地点、参训人数、所需经费及列支渠道等），</w:t>
      </w:r>
      <w:proofErr w:type="gramStart"/>
      <w:r w:rsidR="00EE3465" w:rsidRPr="00606D6E">
        <w:rPr>
          <w:rFonts w:ascii="仿宋" w:eastAsia="仿宋" w:hAnsi="仿宋" w:cs="Arial" w:hint="eastAsia"/>
          <w:kern w:val="0"/>
          <w:sz w:val="32"/>
          <w:szCs w:val="32"/>
        </w:rPr>
        <w:t>交</w:t>
      </w:r>
      <w:r w:rsidR="00680AD4" w:rsidRPr="00606D6E">
        <w:rPr>
          <w:rFonts w:ascii="仿宋" w:eastAsia="仿宋" w:hAnsi="仿宋" w:cs="Arial" w:hint="eastAsia"/>
          <w:kern w:val="0"/>
          <w:sz w:val="32"/>
          <w:szCs w:val="32"/>
        </w:rPr>
        <w:t>综合</w:t>
      </w:r>
      <w:proofErr w:type="gramEnd"/>
      <w:r w:rsidR="00680AD4" w:rsidRPr="00606D6E">
        <w:rPr>
          <w:rFonts w:ascii="仿宋" w:eastAsia="仿宋" w:hAnsi="仿宋" w:cs="Arial" w:hint="eastAsia"/>
          <w:kern w:val="0"/>
          <w:sz w:val="32"/>
          <w:szCs w:val="32"/>
        </w:rPr>
        <w:t>管理部统一汇总编制</w:t>
      </w:r>
      <w:r w:rsidR="00232C85" w:rsidRPr="00606D6E">
        <w:rPr>
          <w:rFonts w:ascii="仿宋" w:eastAsia="仿宋" w:hAnsi="仿宋" w:cs="Arial" w:hint="eastAsia"/>
          <w:kern w:val="0"/>
          <w:sz w:val="32"/>
          <w:szCs w:val="32"/>
        </w:rPr>
        <w:t>公司年度</w:t>
      </w:r>
      <w:r w:rsidR="00680AD4" w:rsidRPr="00606D6E">
        <w:rPr>
          <w:rFonts w:ascii="仿宋" w:eastAsia="仿宋" w:hAnsi="仿宋" w:cs="Arial" w:hint="eastAsia"/>
          <w:kern w:val="0"/>
          <w:sz w:val="32"/>
          <w:szCs w:val="32"/>
        </w:rPr>
        <w:t>培训计划。无计划培训，一律实行“一事、</w:t>
      </w:r>
      <w:proofErr w:type="gramStart"/>
      <w:r w:rsidR="00680AD4" w:rsidRPr="00606D6E">
        <w:rPr>
          <w:rFonts w:ascii="仿宋" w:eastAsia="仿宋" w:hAnsi="仿宋" w:cs="Arial" w:hint="eastAsia"/>
          <w:kern w:val="0"/>
          <w:sz w:val="32"/>
          <w:szCs w:val="32"/>
        </w:rPr>
        <w:t>一</w:t>
      </w:r>
      <w:proofErr w:type="gramEnd"/>
      <w:r w:rsidR="00680AD4" w:rsidRPr="00606D6E">
        <w:rPr>
          <w:rFonts w:ascii="仿宋" w:eastAsia="仿宋" w:hAnsi="仿宋" w:cs="Arial" w:hint="eastAsia"/>
          <w:kern w:val="0"/>
          <w:sz w:val="32"/>
          <w:szCs w:val="32"/>
        </w:rPr>
        <w:t>申请、</w:t>
      </w:r>
      <w:proofErr w:type="gramStart"/>
      <w:r w:rsidR="00680AD4" w:rsidRPr="00606D6E">
        <w:rPr>
          <w:rFonts w:ascii="仿宋" w:eastAsia="仿宋" w:hAnsi="仿宋" w:cs="Arial" w:hint="eastAsia"/>
          <w:kern w:val="0"/>
          <w:sz w:val="32"/>
          <w:szCs w:val="32"/>
        </w:rPr>
        <w:t>一</w:t>
      </w:r>
      <w:proofErr w:type="gramEnd"/>
      <w:r w:rsidR="00680AD4" w:rsidRPr="00606D6E">
        <w:rPr>
          <w:rFonts w:ascii="仿宋" w:eastAsia="仿宋" w:hAnsi="仿宋" w:cs="Arial" w:hint="eastAsia"/>
          <w:kern w:val="0"/>
          <w:sz w:val="32"/>
          <w:szCs w:val="32"/>
        </w:rPr>
        <w:t>审批制度”。</w:t>
      </w:r>
    </w:p>
    <w:p w:rsidR="00680AD4" w:rsidRPr="00606D6E" w:rsidRDefault="00680AD4" w:rsidP="00606D6E">
      <w:pPr>
        <w:widowControl/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lastRenderedPageBreak/>
        <w:t>年度培训计划一经批准，原则上不得调整。因工作需要确需临时增加培训项目的，报</w:t>
      </w:r>
      <w:r w:rsidRPr="00606D6E">
        <w:rPr>
          <w:rFonts w:ascii="仿宋" w:eastAsia="仿宋" w:hAnsi="仿宋" w:cs="Arial" w:hint="eastAsia"/>
          <w:kern w:val="0"/>
          <w:sz w:val="32"/>
          <w:szCs w:val="32"/>
        </w:rPr>
        <w:t>公司</w:t>
      </w:r>
      <w:r w:rsidR="00232C85" w:rsidRPr="00606D6E">
        <w:rPr>
          <w:rFonts w:ascii="仿宋" w:eastAsia="仿宋" w:hAnsi="仿宋" w:cs="Arial"/>
          <w:kern w:val="0"/>
          <w:sz w:val="32"/>
          <w:szCs w:val="32"/>
        </w:rPr>
        <w:t>主要负责人</w:t>
      </w:r>
      <w:r w:rsidR="00606D6E">
        <w:rPr>
          <w:rFonts w:ascii="仿宋" w:eastAsia="仿宋" w:hAnsi="仿宋" w:cs="Arial"/>
          <w:kern w:val="0"/>
          <w:sz w:val="32"/>
          <w:szCs w:val="32"/>
        </w:rPr>
        <w:t>审批。</w:t>
      </w:r>
    </w:p>
    <w:p w:rsidR="00680AD4" w:rsidRPr="00606D6E" w:rsidRDefault="00231F72" w:rsidP="00606D6E">
      <w:pPr>
        <w:widowControl/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第六条</w:t>
      </w:r>
      <w:r w:rsidR="00606D6E">
        <w:rPr>
          <w:rFonts w:ascii="Arial" w:eastAsia="仿宋" w:hAnsi="Arial" w:cs="Arial" w:hint="eastAsia"/>
          <w:kern w:val="0"/>
          <w:sz w:val="32"/>
          <w:szCs w:val="32"/>
        </w:rPr>
        <w:t xml:space="preserve">  </w:t>
      </w:r>
      <w:r w:rsidR="00680AD4" w:rsidRPr="00606D6E">
        <w:rPr>
          <w:rFonts w:ascii="仿宋" w:eastAsia="仿宋" w:hAnsi="仿宋" w:cs="Arial" w:hint="eastAsia"/>
          <w:kern w:val="0"/>
          <w:sz w:val="32"/>
          <w:szCs w:val="32"/>
        </w:rPr>
        <w:t>凡属上级部门来文通知要求参加的各类培训，严格按照文件要求和标准执行，</w:t>
      </w:r>
      <w:r w:rsidR="00680AD4" w:rsidRPr="00606D6E">
        <w:rPr>
          <w:rFonts w:ascii="仿宋" w:eastAsia="仿宋" w:hAnsi="仿宋" w:cs="Arial"/>
          <w:kern w:val="0"/>
          <w:sz w:val="32"/>
          <w:szCs w:val="32"/>
        </w:rPr>
        <w:t>严格按照</w:t>
      </w:r>
      <w:r w:rsidR="00680AD4" w:rsidRPr="00606D6E">
        <w:rPr>
          <w:rFonts w:ascii="仿宋" w:eastAsia="仿宋" w:hAnsi="仿宋" w:cs="Arial" w:hint="eastAsia"/>
          <w:kern w:val="0"/>
          <w:sz w:val="32"/>
          <w:szCs w:val="32"/>
        </w:rPr>
        <w:t>公司</w:t>
      </w:r>
      <w:r w:rsidR="00680AD4" w:rsidRPr="00606D6E">
        <w:rPr>
          <w:rFonts w:ascii="仿宋" w:eastAsia="仿宋" w:hAnsi="仿宋" w:cs="Arial"/>
          <w:kern w:val="0"/>
          <w:sz w:val="32"/>
          <w:szCs w:val="32"/>
        </w:rPr>
        <w:t>差旅费管理办法规定的等级乘坐相应交通工具</w:t>
      </w:r>
      <w:r w:rsidR="00680AD4" w:rsidRPr="00606D6E">
        <w:rPr>
          <w:rFonts w:ascii="仿宋" w:eastAsia="仿宋" w:hAnsi="仿宋" w:cs="Arial" w:hint="eastAsia"/>
          <w:kern w:val="0"/>
          <w:sz w:val="32"/>
          <w:szCs w:val="32"/>
        </w:rPr>
        <w:t>，不搞特殊化。无隶属关系的其他组织来函邀请的培训等，一律从严控制。原则上不参加与公司业务无关培训。</w:t>
      </w:r>
    </w:p>
    <w:p w:rsidR="00231F72" w:rsidRPr="00606D6E" w:rsidRDefault="00231F72" w:rsidP="00606D6E">
      <w:pPr>
        <w:widowControl/>
        <w:spacing w:beforeLines="100" w:afterLines="50"/>
        <w:jc w:val="center"/>
        <w:rPr>
          <w:rFonts w:ascii="黑体" w:eastAsia="黑体" w:hAnsi="黑体" w:cs="Arial"/>
          <w:kern w:val="0"/>
          <w:sz w:val="32"/>
          <w:szCs w:val="32"/>
        </w:rPr>
      </w:pPr>
      <w:r w:rsidRPr="00606D6E">
        <w:rPr>
          <w:rFonts w:ascii="黑体" w:eastAsia="黑体" w:hAnsi="黑体" w:cs="Arial"/>
          <w:bCs/>
          <w:kern w:val="0"/>
          <w:sz w:val="32"/>
          <w:szCs w:val="32"/>
        </w:rPr>
        <w:t>第三章</w:t>
      </w:r>
      <w:r w:rsidR="00606D6E"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  </w:t>
      </w:r>
      <w:r w:rsidRPr="00606D6E">
        <w:rPr>
          <w:rFonts w:ascii="黑体" w:eastAsia="黑体" w:hAnsi="黑体" w:cs="Arial"/>
          <w:bCs/>
          <w:kern w:val="0"/>
          <w:sz w:val="32"/>
          <w:szCs w:val="32"/>
        </w:rPr>
        <w:t>开支范围和标准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</w:t>
      </w:r>
      <w:r w:rsidR="00661708" w:rsidRPr="00606D6E">
        <w:rPr>
          <w:rFonts w:ascii="仿宋" w:eastAsia="仿宋" w:hAnsi="仿宋" w:cs="Arial" w:hint="eastAsia"/>
          <w:kern w:val="0"/>
          <w:sz w:val="32"/>
          <w:szCs w:val="32"/>
        </w:rPr>
        <w:t>七</w:t>
      </w:r>
      <w:r w:rsidRPr="00606D6E">
        <w:rPr>
          <w:rFonts w:ascii="仿宋" w:eastAsia="仿宋" w:hAnsi="仿宋" w:cs="Arial"/>
          <w:kern w:val="0"/>
          <w:sz w:val="32"/>
          <w:szCs w:val="32"/>
        </w:rPr>
        <w:t>条</w:t>
      </w:r>
      <w:r w:rsidR="00606D6E">
        <w:rPr>
          <w:rFonts w:ascii="Arial" w:eastAsia="仿宋" w:hAnsi="Arial" w:cs="Arial" w:hint="eastAsia"/>
          <w:kern w:val="0"/>
          <w:sz w:val="32"/>
          <w:szCs w:val="32"/>
        </w:rPr>
        <w:t xml:space="preserve">  </w:t>
      </w:r>
      <w:r w:rsidRPr="00606D6E">
        <w:rPr>
          <w:rFonts w:ascii="仿宋" w:eastAsia="仿宋" w:hAnsi="仿宋" w:cs="Arial"/>
          <w:kern w:val="0"/>
          <w:sz w:val="32"/>
          <w:szCs w:val="32"/>
        </w:rPr>
        <w:t>本办法所称培训费，是指各</w:t>
      </w:r>
      <w:r w:rsidR="00661708" w:rsidRPr="00606D6E">
        <w:rPr>
          <w:rFonts w:ascii="仿宋" w:eastAsia="仿宋" w:hAnsi="仿宋" w:cs="Arial" w:hint="eastAsia"/>
          <w:kern w:val="0"/>
          <w:sz w:val="32"/>
          <w:szCs w:val="32"/>
        </w:rPr>
        <w:t>部门</w:t>
      </w:r>
      <w:r w:rsidRPr="00606D6E">
        <w:rPr>
          <w:rFonts w:ascii="仿宋" w:eastAsia="仿宋" w:hAnsi="仿宋" w:cs="Arial"/>
          <w:kern w:val="0"/>
          <w:sz w:val="32"/>
          <w:szCs w:val="32"/>
        </w:rPr>
        <w:t>开展培训直接发生的各项费用支出，包括师资费、住宿费、伙食费、培训场地费、培训资料费、交通费以及其他费用。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（一）师资费是指聘请师资授课发生的费用，包括授课老师讲课费、住宿费、伙食费、城市间交通费等。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（二）住宿费是指参训人员及工作人员</w:t>
      </w:r>
      <w:r w:rsidR="00B90CE9" w:rsidRPr="00606D6E">
        <w:rPr>
          <w:rFonts w:ascii="仿宋" w:eastAsia="仿宋" w:hAnsi="仿宋" w:cs="Arial"/>
          <w:kern w:val="0"/>
          <w:sz w:val="32"/>
          <w:szCs w:val="32"/>
        </w:rPr>
        <w:t>在</w:t>
      </w:r>
      <w:r w:rsidRPr="00606D6E">
        <w:rPr>
          <w:rFonts w:ascii="仿宋" w:eastAsia="仿宋" w:hAnsi="仿宋" w:cs="Arial"/>
          <w:kern w:val="0"/>
          <w:sz w:val="32"/>
          <w:szCs w:val="32"/>
        </w:rPr>
        <w:t>培训期间发生的租住房间的费用。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（三）伙食费是指参训人员及工作人员</w:t>
      </w:r>
      <w:r w:rsidR="00B90CE9" w:rsidRPr="00606D6E">
        <w:rPr>
          <w:rFonts w:ascii="仿宋" w:eastAsia="仿宋" w:hAnsi="仿宋" w:cs="Arial"/>
          <w:kern w:val="0"/>
          <w:sz w:val="32"/>
          <w:szCs w:val="32"/>
        </w:rPr>
        <w:t>在</w:t>
      </w:r>
      <w:r w:rsidRPr="00606D6E">
        <w:rPr>
          <w:rFonts w:ascii="仿宋" w:eastAsia="仿宋" w:hAnsi="仿宋" w:cs="Arial"/>
          <w:kern w:val="0"/>
          <w:sz w:val="32"/>
          <w:szCs w:val="32"/>
        </w:rPr>
        <w:t>培训期间发生的用餐费用。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（四）培训场地费是指用于培训的会议室或教室租金。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（五）培训资料费是</w:t>
      </w:r>
      <w:proofErr w:type="gramStart"/>
      <w:r w:rsidRPr="00606D6E">
        <w:rPr>
          <w:rFonts w:ascii="仿宋" w:eastAsia="仿宋" w:hAnsi="仿宋" w:cs="Arial"/>
          <w:kern w:val="0"/>
          <w:sz w:val="32"/>
          <w:szCs w:val="32"/>
        </w:rPr>
        <w:t>指培训</w:t>
      </w:r>
      <w:proofErr w:type="gramEnd"/>
      <w:r w:rsidRPr="00606D6E">
        <w:rPr>
          <w:rFonts w:ascii="仿宋" w:eastAsia="仿宋" w:hAnsi="仿宋" w:cs="Arial"/>
          <w:kern w:val="0"/>
          <w:sz w:val="32"/>
          <w:szCs w:val="32"/>
        </w:rPr>
        <w:t>期间必要的资料及办公用品费。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（六）交通费是指用于培训所需的人员接送以及与培训有关的考察、调研等发生的交通支出。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（七）其他费用是指现场教学费、设备租赁费、文体活动费、医药费等与培训有关的其他支出。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lastRenderedPageBreak/>
        <w:t>参训人员参加培训往返及异地教学发生的城市间交通费，按照</w:t>
      </w:r>
      <w:r w:rsidR="00661708" w:rsidRPr="00606D6E">
        <w:rPr>
          <w:rFonts w:ascii="仿宋" w:eastAsia="仿宋" w:hAnsi="仿宋" w:cs="Arial" w:hint="eastAsia"/>
          <w:kern w:val="0"/>
          <w:sz w:val="32"/>
          <w:szCs w:val="32"/>
        </w:rPr>
        <w:t>公司</w:t>
      </w:r>
      <w:r w:rsidRPr="00606D6E">
        <w:rPr>
          <w:rFonts w:ascii="仿宋" w:eastAsia="仿宋" w:hAnsi="仿宋" w:cs="Arial"/>
          <w:kern w:val="0"/>
          <w:sz w:val="32"/>
          <w:szCs w:val="32"/>
        </w:rPr>
        <w:t>差旅费有关规定回单位报销。</w:t>
      </w:r>
    </w:p>
    <w:p w:rsidR="00294E03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</w:t>
      </w:r>
      <w:r w:rsidR="00661708" w:rsidRPr="00606D6E">
        <w:rPr>
          <w:rFonts w:ascii="仿宋" w:eastAsia="仿宋" w:hAnsi="仿宋" w:cs="Arial" w:hint="eastAsia"/>
          <w:kern w:val="0"/>
          <w:sz w:val="32"/>
          <w:szCs w:val="32"/>
        </w:rPr>
        <w:t>八</w:t>
      </w:r>
      <w:r w:rsidRPr="00606D6E">
        <w:rPr>
          <w:rFonts w:ascii="仿宋" w:eastAsia="仿宋" w:hAnsi="仿宋" w:cs="Arial"/>
          <w:kern w:val="0"/>
          <w:sz w:val="32"/>
          <w:szCs w:val="32"/>
        </w:rPr>
        <w:t>条</w:t>
      </w:r>
      <w:r w:rsidR="00606D6E">
        <w:rPr>
          <w:rFonts w:ascii="Arial" w:eastAsia="仿宋" w:hAnsi="Arial" w:cs="Arial" w:hint="eastAsia"/>
          <w:kern w:val="0"/>
          <w:sz w:val="32"/>
          <w:szCs w:val="32"/>
        </w:rPr>
        <w:t xml:space="preserve">  </w:t>
      </w:r>
      <w:r w:rsidRPr="00606D6E">
        <w:rPr>
          <w:rFonts w:ascii="仿宋" w:eastAsia="仿宋" w:hAnsi="仿宋" w:cs="Arial"/>
          <w:kern w:val="0"/>
          <w:sz w:val="32"/>
          <w:szCs w:val="32"/>
        </w:rPr>
        <w:t>除师资费外，培训费实行分类综合定额标准</w:t>
      </w:r>
      <w:r w:rsidR="00294E03" w:rsidRPr="00606D6E">
        <w:rPr>
          <w:rFonts w:ascii="仿宋" w:eastAsia="仿宋" w:hAnsi="仿宋" w:cs="Arial" w:hint="eastAsia"/>
          <w:kern w:val="0"/>
          <w:sz w:val="32"/>
          <w:szCs w:val="32"/>
        </w:rPr>
        <w:t>（见表）</w:t>
      </w:r>
      <w:r w:rsidRPr="00606D6E">
        <w:rPr>
          <w:rFonts w:ascii="仿宋" w:eastAsia="仿宋" w:hAnsi="仿宋" w:cs="Arial"/>
          <w:kern w:val="0"/>
          <w:sz w:val="32"/>
          <w:szCs w:val="32"/>
        </w:rPr>
        <w:t>，分项核定、总额控制，各项费用之间可以调剂使用。</w:t>
      </w:r>
      <w:r w:rsidR="00294E03" w:rsidRPr="00606D6E">
        <w:rPr>
          <w:rFonts w:ascii="仿宋" w:eastAsia="仿宋" w:hAnsi="仿宋" w:cs="Arial"/>
          <w:kern w:val="0"/>
          <w:sz w:val="32"/>
          <w:szCs w:val="32"/>
        </w:rPr>
        <w:t>综合定额标准是相关费用开支的上限。各单位应在综合定额标准以内结算报销。</w:t>
      </w:r>
    </w:p>
    <w:p w:rsidR="00294E03" w:rsidRPr="00606D6E" w:rsidRDefault="00294E03" w:rsidP="00606D6E">
      <w:pPr>
        <w:widowControl/>
        <w:spacing w:before="100" w:beforeAutospacing="1" w:line="432" w:lineRule="auto"/>
        <w:jc w:val="center"/>
        <w:rPr>
          <w:rFonts w:ascii="仿宋" w:eastAsia="仿宋" w:hAnsi="仿宋" w:cs="Arial"/>
          <w:b/>
          <w:kern w:val="0"/>
          <w:sz w:val="32"/>
          <w:szCs w:val="32"/>
        </w:rPr>
      </w:pPr>
      <w:r w:rsidRPr="00606D6E">
        <w:rPr>
          <w:rFonts w:ascii="仿宋" w:eastAsia="仿宋" w:hAnsi="仿宋" w:cs="Arial" w:hint="eastAsia"/>
          <w:b/>
          <w:kern w:val="0"/>
          <w:sz w:val="32"/>
          <w:szCs w:val="32"/>
        </w:rPr>
        <w:t>培训</w:t>
      </w:r>
      <w:proofErr w:type="gramStart"/>
      <w:r w:rsidRPr="00606D6E">
        <w:rPr>
          <w:rFonts w:ascii="仿宋" w:eastAsia="仿宋" w:hAnsi="仿宋" w:cs="Arial" w:hint="eastAsia"/>
          <w:b/>
          <w:kern w:val="0"/>
          <w:sz w:val="32"/>
          <w:szCs w:val="32"/>
        </w:rPr>
        <w:t>费</w:t>
      </w:r>
      <w:r w:rsidR="00231F72" w:rsidRPr="00606D6E">
        <w:rPr>
          <w:rFonts w:ascii="仿宋" w:eastAsia="仿宋" w:hAnsi="仿宋" w:cs="Arial"/>
          <w:b/>
          <w:kern w:val="0"/>
          <w:sz w:val="32"/>
          <w:szCs w:val="32"/>
        </w:rPr>
        <w:t>综合</w:t>
      </w:r>
      <w:proofErr w:type="gramEnd"/>
      <w:r w:rsidR="00231F72" w:rsidRPr="00606D6E">
        <w:rPr>
          <w:rFonts w:ascii="仿宋" w:eastAsia="仿宋" w:hAnsi="仿宋" w:cs="Arial"/>
          <w:b/>
          <w:kern w:val="0"/>
          <w:sz w:val="32"/>
          <w:szCs w:val="32"/>
        </w:rPr>
        <w:t>定额标准</w:t>
      </w:r>
      <w:r w:rsidRPr="00606D6E">
        <w:rPr>
          <w:rFonts w:ascii="仿宋" w:eastAsia="仿宋" w:hAnsi="仿宋" w:cs="Arial" w:hint="eastAsia"/>
          <w:b/>
          <w:kern w:val="0"/>
          <w:sz w:val="32"/>
          <w:szCs w:val="32"/>
        </w:rPr>
        <w:t>表</w:t>
      </w:r>
      <w:bookmarkStart w:id="0" w:name="_GoBack"/>
      <w:bookmarkEnd w:id="0"/>
    </w:p>
    <w:p w:rsidR="00231F72" w:rsidRPr="00231F72" w:rsidRDefault="00661708" w:rsidP="00606D6E">
      <w:pPr>
        <w:widowControl/>
        <w:spacing w:line="432" w:lineRule="auto"/>
        <w:ind w:firstLineChars="3700" w:firstLine="666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231F72">
        <w:rPr>
          <w:rFonts w:ascii="Arial" w:eastAsia="宋体" w:hAnsi="Arial" w:cs="Arial"/>
          <w:kern w:val="0"/>
          <w:sz w:val="18"/>
          <w:szCs w:val="18"/>
        </w:rPr>
        <w:t>单位：元</w:t>
      </w:r>
      <w:r w:rsidRPr="00231F72">
        <w:rPr>
          <w:rFonts w:ascii="Arial" w:eastAsia="宋体" w:hAnsi="Arial" w:cs="Arial"/>
          <w:kern w:val="0"/>
          <w:sz w:val="18"/>
          <w:szCs w:val="18"/>
        </w:rPr>
        <w:t>/</w:t>
      </w:r>
      <w:r w:rsidRPr="00231F72">
        <w:rPr>
          <w:rFonts w:ascii="Arial" w:eastAsia="宋体" w:hAnsi="Arial" w:cs="Arial"/>
          <w:kern w:val="0"/>
          <w:sz w:val="18"/>
          <w:szCs w:val="18"/>
        </w:rPr>
        <w:t>人天</w:t>
      </w:r>
    </w:p>
    <w:tbl>
      <w:tblPr>
        <w:tblW w:w="83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0"/>
        <w:gridCol w:w="1559"/>
        <w:gridCol w:w="2126"/>
        <w:gridCol w:w="1783"/>
        <w:gridCol w:w="1336"/>
      </w:tblGrid>
      <w:tr w:rsidR="00232C85" w:rsidRPr="00231F72" w:rsidTr="00232C85"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C85" w:rsidRPr="00606D6E" w:rsidRDefault="00232C85" w:rsidP="00232C8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06D6E">
              <w:rPr>
                <w:rFonts w:ascii="Arial" w:eastAsia="宋体" w:hAnsi="Arial" w:cs="Arial"/>
                <w:kern w:val="0"/>
                <w:szCs w:val="21"/>
              </w:rPr>
              <w:t>住宿费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C85" w:rsidRPr="00606D6E" w:rsidRDefault="00232C85" w:rsidP="00232C8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06D6E">
              <w:rPr>
                <w:rFonts w:ascii="Arial" w:eastAsia="宋体" w:hAnsi="Arial" w:cs="Arial"/>
                <w:kern w:val="0"/>
                <w:szCs w:val="21"/>
              </w:rPr>
              <w:t>伙食费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C85" w:rsidRPr="00606D6E" w:rsidRDefault="00232C85" w:rsidP="00232C8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06D6E">
              <w:rPr>
                <w:rFonts w:ascii="Arial" w:eastAsia="宋体" w:hAnsi="Arial" w:cs="Arial"/>
                <w:kern w:val="0"/>
                <w:szCs w:val="21"/>
              </w:rPr>
              <w:t>场地、资料、交通费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C85" w:rsidRPr="00606D6E" w:rsidRDefault="00232C85" w:rsidP="00232C8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06D6E">
              <w:rPr>
                <w:rFonts w:ascii="Arial" w:eastAsia="宋体" w:hAnsi="Arial" w:cs="Arial"/>
                <w:kern w:val="0"/>
                <w:szCs w:val="21"/>
              </w:rPr>
              <w:t>其他费用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C85" w:rsidRPr="00606D6E" w:rsidRDefault="00232C85" w:rsidP="00232C8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06D6E">
              <w:rPr>
                <w:rFonts w:ascii="Arial" w:eastAsia="宋体" w:hAnsi="Arial" w:cs="Arial"/>
                <w:kern w:val="0"/>
                <w:szCs w:val="21"/>
              </w:rPr>
              <w:t>合计</w:t>
            </w:r>
          </w:p>
        </w:tc>
      </w:tr>
      <w:tr w:rsidR="00232C85" w:rsidRPr="00231F72" w:rsidTr="00885107">
        <w:trPr>
          <w:trHeight w:val="503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C85" w:rsidRPr="00606D6E" w:rsidRDefault="00232C85" w:rsidP="003A35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06D6E">
              <w:rPr>
                <w:rFonts w:hint="eastAsia"/>
                <w:color w:val="000000"/>
                <w:szCs w:val="21"/>
              </w:rPr>
              <w:t>3</w:t>
            </w:r>
            <w:r w:rsidR="003A35EB" w:rsidRPr="00606D6E">
              <w:rPr>
                <w:rFonts w:hint="eastAsia"/>
                <w:color w:val="000000"/>
                <w:szCs w:val="21"/>
              </w:rPr>
              <w:t>5</w:t>
            </w:r>
            <w:r w:rsidRPr="00606D6E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C85" w:rsidRPr="00606D6E" w:rsidRDefault="00232C85" w:rsidP="003A35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06D6E">
              <w:rPr>
                <w:rFonts w:hint="eastAsia"/>
                <w:color w:val="000000"/>
                <w:szCs w:val="21"/>
              </w:rPr>
              <w:t>1</w:t>
            </w:r>
            <w:r w:rsidR="003A35EB" w:rsidRPr="00606D6E">
              <w:rPr>
                <w:rFonts w:hint="eastAsia"/>
                <w:color w:val="000000"/>
                <w:szCs w:val="21"/>
              </w:rPr>
              <w:t>0</w:t>
            </w:r>
            <w:r w:rsidRPr="00606D6E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C85" w:rsidRPr="00606D6E" w:rsidRDefault="003A35EB" w:rsidP="003A35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06D6E">
              <w:rPr>
                <w:rFonts w:hint="eastAsia"/>
                <w:color w:val="000000"/>
                <w:szCs w:val="21"/>
              </w:rPr>
              <w:t>70</w:t>
            </w:r>
          </w:p>
        </w:tc>
        <w:tc>
          <w:tcPr>
            <w:tcW w:w="1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C85" w:rsidRPr="00606D6E" w:rsidRDefault="003A35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06D6E">
              <w:rPr>
                <w:rFonts w:hint="eastAsia"/>
                <w:color w:val="000000"/>
                <w:szCs w:val="21"/>
              </w:rPr>
              <w:t>3</w:t>
            </w:r>
            <w:r w:rsidR="00232C85" w:rsidRPr="00606D6E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C85" w:rsidRPr="00606D6E" w:rsidRDefault="00232C85" w:rsidP="00B90CE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06D6E">
              <w:rPr>
                <w:rFonts w:hint="eastAsia"/>
                <w:color w:val="000000"/>
                <w:szCs w:val="21"/>
              </w:rPr>
              <w:t>5</w:t>
            </w:r>
            <w:r w:rsidR="00B90CE9" w:rsidRPr="00606D6E">
              <w:rPr>
                <w:rFonts w:hint="eastAsia"/>
                <w:color w:val="000000"/>
                <w:szCs w:val="21"/>
              </w:rPr>
              <w:t>5</w:t>
            </w:r>
            <w:r w:rsidRPr="00606D6E">
              <w:rPr>
                <w:rFonts w:hint="eastAsia"/>
                <w:color w:val="000000"/>
                <w:szCs w:val="21"/>
              </w:rPr>
              <w:t>0</w:t>
            </w:r>
          </w:p>
        </w:tc>
      </w:tr>
    </w:tbl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30天以内的培训按照综合定额标准控制；超过30天的培训，超过天数按照综合定额标准的70%控制。上述天数含报到撤离时间，报到和撤离时间分别不得超过1天。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</w:t>
      </w:r>
      <w:r w:rsidR="00661708" w:rsidRPr="00606D6E">
        <w:rPr>
          <w:rFonts w:ascii="仿宋" w:eastAsia="仿宋" w:hAnsi="仿宋" w:cs="Arial" w:hint="eastAsia"/>
          <w:kern w:val="0"/>
          <w:sz w:val="32"/>
          <w:szCs w:val="32"/>
        </w:rPr>
        <w:t>九</w:t>
      </w:r>
      <w:r w:rsidRPr="00606D6E">
        <w:rPr>
          <w:rFonts w:ascii="仿宋" w:eastAsia="仿宋" w:hAnsi="仿宋" w:cs="Arial"/>
          <w:kern w:val="0"/>
          <w:sz w:val="32"/>
          <w:szCs w:val="32"/>
        </w:rPr>
        <w:t>条</w:t>
      </w:r>
      <w:r w:rsidR="00606D6E">
        <w:rPr>
          <w:rFonts w:ascii="Arial" w:eastAsia="仿宋" w:hAnsi="Arial" w:cs="Arial" w:hint="eastAsia"/>
          <w:kern w:val="0"/>
          <w:sz w:val="32"/>
          <w:szCs w:val="32"/>
        </w:rPr>
        <w:t xml:space="preserve">  </w:t>
      </w:r>
      <w:r w:rsidR="00232C85" w:rsidRPr="00606D6E">
        <w:rPr>
          <w:rFonts w:ascii="仿宋" w:eastAsia="仿宋" w:hAnsi="仿宋" w:cs="Arial"/>
          <w:kern w:val="0"/>
          <w:sz w:val="32"/>
          <w:szCs w:val="32"/>
        </w:rPr>
        <w:t>根据《中央和国家机关培训费管理办法》精神，</w:t>
      </w:r>
      <w:r w:rsidRPr="00606D6E">
        <w:rPr>
          <w:rFonts w:ascii="仿宋" w:eastAsia="仿宋" w:hAnsi="仿宋" w:cs="Arial"/>
          <w:kern w:val="0"/>
          <w:sz w:val="32"/>
          <w:szCs w:val="32"/>
        </w:rPr>
        <w:t>师资费在综合定额标准外单独核算</w:t>
      </w:r>
      <w:r w:rsidR="00232C85" w:rsidRPr="00606D6E">
        <w:rPr>
          <w:rFonts w:ascii="仿宋" w:eastAsia="仿宋" w:hAnsi="仿宋" w:cs="Arial"/>
          <w:kern w:val="0"/>
          <w:sz w:val="32"/>
          <w:szCs w:val="32"/>
        </w:rPr>
        <w:t>，具体标准如下：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（一）讲课费（税后）执行以下标准：</w:t>
      </w:r>
      <w:r w:rsidR="00294E03" w:rsidRPr="00606D6E">
        <w:rPr>
          <w:rFonts w:ascii="仿宋" w:eastAsia="仿宋" w:hAnsi="仿宋" w:cs="Arial"/>
          <w:kern w:val="0"/>
          <w:sz w:val="32"/>
          <w:szCs w:val="32"/>
        </w:rPr>
        <w:t>副高级技术职称以下其他人员讲课费每学时最高不超过</w:t>
      </w:r>
      <w:r w:rsidR="00294E03" w:rsidRPr="00606D6E"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="00294E03" w:rsidRPr="00606D6E">
        <w:rPr>
          <w:rFonts w:ascii="仿宋" w:eastAsia="仿宋" w:hAnsi="仿宋" w:cs="Arial"/>
          <w:kern w:val="0"/>
          <w:sz w:val="32"/>
          <w:szCs w:val="32"/>
        </w:rPr>
        <w:t>00元标准执行</w:t>
      </w:r>
      <w:r w:rsidR="00294E03" w:rsidRPr="00606D6E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Pr="00606D6E">
        <w:rPr>
          <w:rFonts w:ascii="仿宋" w:eastAsia="仿宋" w:hAnsi="仿宋" w:cs="Arial"/>
          <w:kern w:val="0"/>
          <w:sz w:val="32"/>
          <w:szCs w:val="32"/>
        </w:rPr>
        <w:t>副高级技术职称专业人员每学时最高不超过500元，正高级技术职称专业人员每学时最高不超过1000元，院士、全国知名专家每学时一般不超过1500元。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讲课费按实际发生的学时计算，每半天最多按4学时计算。同时为多班次一并授课的，不重复计算讲课费。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（二）授课老师的城市间交通费</w:t>
      </w:r>
      <w:r w:rsidR="00232C85" w:rsidRPr="00606D6E">
        <w:rPr>
          <w:rFonts w:ascii="仿宋" w:eastAsia="仿宋" w:hAnsi="仿宋" w:cs="Arial"/>
          <w:kern w:val="0"/>
          <w:sz w:val="32"/>
          <w:szCs w:val="32"/>
        </w:rPr>
        <w:t>、住宿费、伙食费</w:t>
      </w:r>
      <w:r w:rsidRPr="00606D6E">
        <w:rPr>
          <w:rFonts w:ascii="仿宋" w:eastAsia="仿宋" w:hAnsi="仿宋" w:cs="Arial"/>
          <w:kern w:val="0"/>
          <w:sz w:val="32"/>
          <w:szCs w:val="32"/>
        </w:rPr>
        <w:t>按照有关规定和标准执行，原则上由培训举办单位承担。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（三）培训工作确有需要从异地（含境外）邀请授课老师，路途时间较长的，经单位主要负责</w:t>
      </w:r>
      <w:r w:rsidR="00232C85" w:rsidRPr="00606D6E">
        <w:rPr>
          <w:rFonts w:ascii="仿宋" w:eastAsia="仿宋" w:hAnsi="仿宋" w:cs="Arial"/>
          <w:kern w:val="0"/>
          <w:sz w:val="32"/>
          <w:szCs w:val="32"/>
        </w:rPr>
        <w:t>人</w:t>
      </w:r>
      <w:r w:rsidRPr="00606D6E">
        <w:rPr>
          <w:rFonts w:ascii="仿宋" w:eastAsia="仿宋" w:hAnsi="仿宋" w:cs="Arial"/>
          <w:kern w:val="0"/>
          <w:sz w:val="32"/>
          <w:szCs w:val="32"/>
        </w:rPr>
        <w:t>书面批准，讲课费可以适当增加。</w:t>
      </w:r>
    </w:p>
    <w:p w:rsidR="00661708" w:rsidRPr="00606D6E" w:rsidRDefault="00661708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</w:t>
      </w:r>
      <w:r w:rsidRPr="00606D6E">
        <w:rPr>
          <w:rFonts w:ascii="仿宋" w:eastAsia="仿宋" w:hAnsi="仿宋" w:cs="Arial" w:hint="eastAsia"/>
          <w:kern w:val="0"/>
          <w:sz w:val="32"/>
          <w:szCs w:val="32"/>
        </w:rPr>
        <w:t>十</w:t>
      </w:r>
      <w:r w:rsidRPr="00606D6E">
        <w:rPr>
          <w:rFonts w:ascii="仿宋" w:eastAsia="仿宋" w:hAnsi="仿宋" w:cs="Arial"/>
          <w:kern w:val="0"/>
          <w:sz w:val="32"/>
          <w:szCs w:val="32"/>
        </w:rPr>
        <w:t>条</w:t>
      </w:r>
      <w:r w:rsidR="00606D6E">
        <w:rPr>
          <w:rFonts w:ascii="Arial" w:eastAsia="仿宋" w:hAnsi="Arial" w:cs="Arial" w:hint="eastAsia"/>
          <w:kern w:val="0"/>
          <w:sz w:val="32"/>
          <w:szCs w:val="32"/>
        </w:rPr>
        <w:t xml:space="preserve">  </w:t>
      </w:r>
      <w:r w:rsidRPr="00606D6E">
        <w:rPr>
          <w:rFonts w:ascii="仿宋" w:eastAsia="仿宋" w:hAnsi="仿宋" w:cs="Arial" w:hint="eastAsia"/>
          <w:kern w:val="0"/>
          <w:sz w:val="32"/>
          <w:szCs w:val="32"/>
        </w:rPr>
        <w:t>对</w:t>
      </w:r>
      <w:r w:rsidR="00C643E9" w:rsidRPr="00606D6E">
        <w:rPr>
          <w:rFonts w:ascii="仿宋" w:eastAsia="仿宋" w:hAnsi="仿宋" w:cs="Arial" w:hint="eastAsia"/>
          <w:kern w:val="0"/>
          <w:sz w:val="32"/>
          <w:szCs w:val="32"/>
        </w:rPr>
        <w:t>非本单位人员担任授课任务并收取师资费的，应由其提供相应</w:t>
      </w:r>
      <w:r w:rsidR="003A3A5E" w:rsidRPr="00606D6E">
        <w:rPr>
          <w:rFonts w:ascii="仿宋" w:eastAsia="仿宋" w:hAnsi="仿宋" w:cs="Arial" w:hint="eastAsia"/>
          <w:kern w:val="0"/>
          <w:sz w:val="32"/>
          <w:szCs w:val="32"/>
        </w:rPr>
        <w:t>增值税</w:t>
      </w:r>
      <w:r w:rsidR="00C643E9" w:rsidRPr="00606D6E">
        <w:rPr>
          <w:rFonts w:ascii="仿宋" w:eastAsia="仿宋" w:hAnsi="仿宋" w:cs="Arial" w:hint="eastAsia"/>
          <w:kern w:val="0"/>
          <w:sz w:val="32"/>
          <w:szCs w:val="32"/>
        </w:rPr>
        <w:t>发票</w:t>
      </w:r>
      <w:r w:rsidR="00057C22" w:rsidRPr="00606D6E">
        <w:rPr>
          <w:rFonts w:ascii="仿宋" w:eastAsia="仿宋" w:hAnsi="仿宋" w:cs="Arial" w:hint="eastAsia"/>
          <w:kern w:val="0"/>
          <w:sz w:val="32"/>
          <w:szCs w:val="32"/>
        </w:rPr>
        <w:t>。</w:t>
      </w:r>
      <w:r w:rsidR="003A3A5E" w:rsidRPr="00606D6E">
        <w:rPr>
          <w:rFonts w:ascii="仿宋" w:eastAsia="仿宋" w:hAnsi="仿宋" w:cs="Arial" w:hint="eastAsia"/>
          <w:kern w:val="0"/>
          <w:sz w:val="32"/>
          <w:szCs w:val="32"/>
        </w:rPr>
        <w:t>对本单位员工担任授课任务的，讲课</w:t>
      </w:r>
      <w:proofErr w:type="gramStart"/>
      <w:r w:rsidR="003A3A5E" w:rsidRPr="00606D6E">
        <w:rPr>
          <w:rFonts w:ascii="仿宋" w:eastAsia="仿宋" w:hAnsi="仿宋" w:cs="Arial" w:hint="eastAsia"/>
          <w:kern w:val="0"/>
          <w:sz w:val="32"/>
          <w:szCs w:val="32"/>
        </w:rPr>
        <w:t>费按照</w:t>
      </w:r>
      <w:proofErr w:type="gramEnd"/>
      <w:r w:rsidR="003A3A5E" w:rsidRPr="00606D6E">
        <w:rPr>
          <w:rFonts w:ascii="仿宋" w:eastAsia="仿宋" w:hAnsi="仿宋" w:cs="Arial" w:hint="eastAsia"/>
          <w:kern w:val="0"/>
          <w:sz w:val="32"/>
          <w:szCs w:val="32"/>
        </w:rPr>
        <w:t>前述标准支付</w:t>
      </w:r>
      <w:r w:rsidR="00F81CE6" w:rsidRPr="00606D6E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231F72" w:rsidRPr="00606D6E" w:rsidRDefault="00231F72" w:rsidP="00606D6E">
      <w:pPr>
        <w:spacing w:beforeLines="100" w:afterLines="50"/>
        <w:jc w:val="center"/>
        <w:rPr>
          <w:rFonts w:ascii="黑体" w:eastAsia="黑体" w:hAnsi="黑体" w:cs="Arial"/>
          <w:kern w:val="0"/>
          <w:sz w:val="32"/>
          <w:szCs w:val="32"/>
        </w:rPr>
      </w:pPr>
      <w:r w:rsidRPr="00606D6E">
        <w:rPr>
          <w:rFonts w:ascii="黑体" w:eastAsia="黑体" w:hAnsi="黑体" w:cs="Arial"/>
          <w:bCs/>
          <w:kern w:val="0"/>
          <w:sz w:val="32"/>
          <w:szCs w:val="32"/>
        </w:rPr>
        <w:t>第四章</w:t>
      </w:r>
      <w:r w:rsidR="00606D6E"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  </w:t>
      </w:r>
      <w:r w:rsidRPr="00606D6E">
        <w:rPr>
          <w:rFonts w:ascii="黑体" w:eastAsia="黑体" w:hAnsi="黑体" w:cs="Arial"/>
          <w:bCs/>
          <w:kern w:val="0"/>
          <w:sz w:val="32"/>
          <w:szCs w:val="32"/>
        </w:rPr>
        <w:t>培训组织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第十一条</w:t>
      </w:r>
      <w:r w:rsidR="00606D6E" w:rsidRPr="00606D6E"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Pr="00606D6E">
        <w:rPr>
          <w:rFonts w:ascii="仿宋" w:eastAsia="仿宋" w:hAnsi="仿宋" w:cs="Arial"/>
          <w:kern w:val="0"/>
          <w:sz w:val="32"/>
          <w:szCs w:val="32"/>
        </w:rPr>
        <w:t>各</w:t>
      </w:r>
      <w:r w:rsidR="00057C22" w:rsidRPr="00606D6E">
        <w:rPr>
          <w:rFonts w:ascii="仿宋" w:eastAsia="仿宋" w:hAnsi="仿宋" w:cs="Arial" w:hint="eastAsia"/>
          <w:kern w:val="0"/>
          <w:sz w:val="32"/>
          <w:szCs w:val="32"/>
        </w:rPr>
        <w:t>部门</w:t>
      </w:r>
      <w:r w:rsidRPr="00606D6E">
        <w:rPr>
          <w:rFonts w:ascii="仿宋" w:eastAsia="仿宋" w:hAnsi="仿宋" w:cs="Arial"/>
          <w:kern w:val="0"/>
          <w:sz w:val="32"/>
          <w:szCs w:val="32"/>
        </w:rPr>
        <w:t>开展培训，应当在开支范围和标准内优先选择党校、</w:t>
      </w:r>
      <w:r w:rsidR="00CC6BCC" w:rsidRPr="00606D6E">
        <w:rPr>
          <w:rFonts w:ascii="仿宋" w:eastAsia="仿宋" w:hAnsi="仿宋" w:cs="Arial" w:hint="eastAsia"/>
          <w:kern w:val="0"/>
          <w:sz w:val="32"/>
          <w:szCs w:val="32"/>
        </w:rPr>
        <w:t>高等院校</w:t>
      </w:r>
      <w:r w:rsidRPr="00606D6E">
        <w:rPr>
          <w:rFonts w:ascii="仿宋" w:eastAsia="仿宋" w:hAnsi="仿宋" w:cs="Arial"/>
          <w:kern w:val="0"/>
          <w:sz w:val="32"/>
          <w:szCs w:val="32"/>
        </w:rPr>
        <w:t>、干部学院以及组织人事部门认可的其他培训机构承办。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第十</w:t>
      </w:r>
      <w:r w:rsidR="00057C22" w:rsidRPr="00606D6E">
        <w:rPr>
          <w:rFonts w:ascii="仿宋" w:eastAsia="仿宋" w:hAnsi="仿宋" w:cs="Arial" w:hint="eastAsia"/>
          <w:kern w:val="0"/>
          <w:sz w:val="32"/>
          <w:szCs w:val="32"/>
        </w:rPr>
        <w:t>二</w:t>
      </w:r>
      <w:r w:rsidRPr="00606D6E">
        <w:rPr>
          <w:rFonts w:ascii="仿宋" w:eastAsia="仿宋" w:hAnsi="仿宋" w:cs="Arial"/>
          <w:kern w:val="0"/>
          <w:sz w:val="32"/>
          <w:szCs w:val="32"/>
        </w:rPr>
        <w:t>条</w:t>
      </w:r>
      <w:r w:rsidR="00606D6E" w:rsidRPr="00606D6E"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Pr="00606D6E">
        <w:rPr>
          <w:rFonts w:ascii="仿宋" w:eastAsia="仿宋" w:hAnsi="仿宋" w:cs="Arial"/>
          <w:kern w:val="0"/>
          <w:sz w:val="32"/>
          <w:szCs w:val="32"/>
        </w:rPr>
        <w:t>组织培训的工作人员控制在参训人员数量的10%以内，最多不超过10人。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第十</w:t>
      </w:r>
      <w:r w:rsidR="00057C22" w:rsidRPr="00606D6E">
        <w:rPr>
          <w:rFonts w:ascii="仿宋" w:eastAsia="仿宋" w:hAnsi="仿宋" w:cs="Arial" w:hint="eastAsia"/>
          <w:kern w:val="0"/>
          <w:sz w:val="32"/>
          <w:szCs w:val="32"/>
        </w:rPr>
        <w:t>三</w:t>
      </w:r>
      <w:r w:rsidRPr="00606D6E">
        <w:rPr>
          <w:rFonts w:ascii="仿宋" w:eastAsia="仿宋" w:hAnsi="仿宋" w:cs="Arial"/>
          <w:kern w:val="0"/>
          <w:sz w:val="32"/>
          <w:szCs w:val="32"/>
        </w:rPr>
        <w:t>条</w:t>
      </w:r>
      <w:r w:rsidR="00606D6E" w:rsidRPr="00606D6E"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Pr="00606D6E">
        <w:rPr>
          <w:rFonts w:ascii="仿宋" w:eastAsia="仿宋" w:hAnsi="仿宋" w:cs="Arial"/>
          <w:kern w:val="0"/>
          <w:sz w:val="32"/>
          <w:szCs w:val="32"/>
        </w:rPr>
        <w:t>严禁</w:t>
      </w:r>
      <w:proofErr w:type="gramStart"/>
      <w:r w:rsidRPr="00606D6E">
        <w:rPr>
          <w:rFonts w:ascii="仿宋" w:eastAsia="仿宋" w:hAnsi="仿宋" w:cs="Arial"/>
          <w:kern w:val="0"/>
          <w:sz w:val="32"/>
          <w:szCs w:val="32"/>
        </w:rPr>
        <w:t>借培训</w:t>
      </w:r>
      <w:proofErr w:type="gramEnd"/>
      <w:r w:rsidRPr="00606D6E">
        <w:rPr>
          <w:rFonts w:ascii="仿宋" w:eastAsia="仿宋" w:hAnsi="仿宋" w:cs="Arial"/>
          <w:kern w:val="0"/>
          <w:sz w:val="32"/>
          <w:szCs w:val="32"/>
        </w:rPr>
        <w:t>名义安排公款旅游；严禁</w:t>
      </w:r>
      <w:proofErr w:type="gramStart"/>
      <w:r w:rsidRPr="00606D6E">
        <w:rPr>
          <w:rFonts w:ascii="仿宋" w:eastAsia="仿宋" w:hAnsi="仿宋" w:cs="Arial"/>
          <w:kern w:val="0"/>
          <w:sz w:val="32"/>
          <w:szCs w:val="32"/>
        </w:rPr>
        <w:t>借培训</w:t>
      </w:r>
      <w:proofErr w:type="gramEnd"/>
      <w:r w:rsidRPr="00606D6E">
        <w:rPr>
          <w:rFonts w:ascii="仿宋" w:eastAsia="仿宋" w:hAnsi="仿宋" w:cs="Arial"/>
          <w:kern w:val="0"/>
          <w:sz w:val="32"/>
          <w:szCs w:val="32"/>
        </w:rPr>
        <w:t>名义组织会餐或安排宴请；严禁组织高消费娱乐健身活动；严禁使用培训费购置电脑、复印机、打印机、传真机等固定资产以及开支与培训无关的其他费用；严禁在培训费中列支公务接待费、会议费；严禁套取培训</w:t>
      </w:r>
      <w:proofErr w:type="gramStart"/>
      <w:r w:rsidRPr="00606D6E">
        <w:rPr>
          <w:rFonts w:ascii="仿宋" w:eastAsia="仿宋" w:hAnsi="仿宋" w:cs="Arial"/>
          <w:kern w:val="0"/>
          <w:sz w:val="32"/>
          <w:szCs w:val="32"/>
        </w:rPr>
        <w:t>费设立</w:t>
      </w:r>
      <w:proofErr w:type="gramEnd"/>
      <w:r w:rsidRPr="00606D6E">
        <w:rPr>
          <w:rFonts w:ascii="仿宋" w:eastAsia="仿宋" w:hAnsi="仿宋" w:cs="Arial"/>
          <w:kern w:val="0"/>
          <w:sz w:val="32"/>
          <w:szCs w:val="32"/>
        </w:rPr>
        <w:t>“小金库”。</w:t>
      </w:r>
    </w:p>
    <w:p w:rsidR="00231F72" w:rsidRPr="00606D6E" w:rsidRDefault="00057C2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第十</w:t>
      </w:r>
      <w:r w:rsidRPr="00606D6E">
        <w:rPr>
          <w:rFonts w:ascii="仿宋" w:eastAsia="仿宋" w:hAnsi="仿宋" w:cs="Arial" w:hint="eastAsia"/>
          <w:kern w:val="0"/>
          <w:sz w:val="32"/>
          <w:szCs w:val="32"/>
        </w:rPr>
        <w:t>四</w:t>
      </w:r>
      <w:r w:rsidRPr="00606D6E">
        <w:rPr>
          <w:rFonts w:ascii="仿宋" w:eastAsia="仿宋" w:hAnsi="仿宋" w:cs="Arial"/>
          <w:kern w:val="0"/>
          <w:sz w:val="32"/>
          <w:szCs w:val="32"/>
        </w:rPr>
        <w:t>条</w:t>
      </w:r>
      <w:r w:rsidR="00606D6E" w:rsidRPr="00606D6E"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="00231F72" w:rsidRPr="00606D6E">
        <w:rPr>
          <w:rFonts w:ascii="仿宋" w:eastAsia="仿宋" w:hAnsi="仿宋" w:cs="Arial"/>
          <w:kern w:val="0"/>
          <w:sz w:val="32"/>
          <w:szCs w:val="32"/>
        </w:rPr>
        <w:t>培训住宿不得安排高档套房，不得额外配发洗漱用品；培训用餐不得上高档菜肴，不得提供烟酒。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第十五条</w:t>
      </w:r>
      <w:r w:rsidR="00606D6E" w:rsidRPr="00606D6E"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="00057C22" w:rsidRPr="00606D6E">
        <w:rPr>
          <w:rFonts w:ascii="仿宋" w:eastAsia="仿宋" w:hAnsi="仿宋" w:cs="Arial" w:hint="eastAsia"/>
          <w:kern w:val="0"/>
          <w:sz w:val="32"/>
          <w:szCs w:val="32"/>
        </w:rPr>
        <w:t>省内</w:t>
      </w:r>
      <w:r w:rsidRPr="00606D6E">
        <w:rPr>
          <w:rFonts w:ascii="仿宋" w:eastAsia="仿宋" w:hAnsi="仿宋" w:cs="Arial"/>
          <w:kern w:val="0"/>
          <w:sz w:val="32"/>
          <w:szCs w:val="32"/>
        </w:rPr>
        <w:t>师资能够满足培训需要的，不得邀请</w:t>
      </w:r>
      <w:r w:rsidR="00057C22" w:rsidRPr="00606D6E">
        <w:rPr>
          <w:rFonts w:ascii="仿宋" w:eastAsia="仿宋" w:hAnsi="仿宋" w:cs="Arial" w:hint="eastAsia"/>
          <w:kern w:val="0"/>
          <w:sz w:val="32"/>
          <w:szCs w:val="32"/>
        </w:rPr>
        <w:t>省</w:t>
      </w:r>
      <w:r w:rsidRPr="00606D6E">
        <w:rPr>
          <w:rFonts w:ascii="仿宋" w:eastAsia="仿宋" w:hAnsi="仿宋" w:cs="Arial"/>
          <w:kern w:val="0"/>
          <w:sz w:val="32"/>
          <w:szCs w:val="32"/>
        </w:rPr>
        <w:t>外师资。</w:t>
      </w:r>
    </w:p>
    <w:p w:rsidR="00231F72" w:rsidRPr="00606D6E" w:rsidRDefault="00231F72" w:rsidP="00606D6E">
      <w:pPr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第十六条</w:t>
      </w:r>
      <w:r w:rsidR="00606D6E" w:rsidRPr="00606D6E"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Pr="00606D6E">
        <w:rPr>
          <w:rFonts w:ascii="仿宋" w:eastAsia="仿宋" w:hAnsi="仿宋" w:cs="Arial"/>
          <w:kern w:val="0"/>
          <w:sz w:val="32"/>
          <w:szCs w:val="32"/>
        </w:rPr>
        <w:t>培训举办单位应当注重教学设计和质量评估，通过需求调研、课程设计和开发、专家论证、评估反馈等环节，推进培训工作科学化、精准化；注重运用大数据、“互联网+”等现代信息技术手段开展培训和管理。所需费用纳入部门预算予以保障。</w:t>
      </w:r>
    </w:p>
    <w:p w:rsidR="00231F72" w:rsidRPr="00606D6E" w:rsidRDefault="00231F72" w:rsidP="00606D6E">
      <w:pPr>
        <w:widowControl/>
        <w:spacing w:beforeLines="100" w:afterLines="50"/>
        <w:jc w:val="center"/>
        <w:rPr>
          <w:rFonts w:ascii="黑体" w:eastAsia="黑体" w:hAnsi="黑体" w:cs="Arial"/>
          <w:kern w:val="0"/>
          <w:sz w:val="32"/>
          <w:szCs w:val="32"/>
        </w:rPr>
      </w:pPr>
      <w:r w:rsidRPr="00606D6E">
        <w:rPr>
          <w:rFonts w:ascii="黑体" w:eastAsia="黑体" w:hAnsi="黑体" w:cs="Arial"/>
          <w:bCs/>
          <w:kern w:val="0"/>
          <w:sz w:val="32"/>
          <w:szCs w:val="32"/>
        </w:rPr>
        <w:t>第五章</w:t>
      </w:r>
      <w:r w:rsidR="00606D6E"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  </w:t>
      </w:r>
      <w:r w:rsidRPr="00606D6E">
        <w:rPr>
          <w:rFonts w:ascii="黑体" w:eastAsia="黑体" w:hAnsi="黑体" w:cs="Arial"/>
          <w:bCs/>
          <w:kern w:val="0"/>
          <w:sz w:val="32"/>
          <w:szCs w:val="32"/>
        </w:rPr>
        <w:t>报销结算</w:t>
      </w:r>
    </w:p>
    <w:p w:rsidR="00680AD4" w:rsidRPr="00606D6E" w:rsidRDefault="00231F72" w:rsidP="00606D6E">
      <w:pPr>
        <w:widowControl/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第十七条</w:t>
      </w:r>
      <w:r w:rsidR="00606D6E">
        <w:rPr>
          <w:rFonts w:ascii="Arial" w:eastAsia="仿宋" w:hAnsi="Arial" w:cs="Arial" w:hint="eastAsia"/>
          <w:kern w:val="0"/>
          <w:sz w:val="32"/>
          <w:szCs w:val="32"/>
        </w:rPr>
        <w:t xml:space="preserve">  </w:t>
      </w:r>
      <w:r w:rsidR="003A35EB" w:rsidRPr="00606D6E">
        <w:rPr>
          <w:rFonts w:ascii="仿宋" w:eastAsia="仿宋" w:hAnsi="仿宋" w:cs="Arial"/>
          <w:kern w:val="0"/>
          <w:sz w:val="32"/>
          <w:szCs w:val="32"/>
        </w:rPr>
        <w:t>报销培训费时</w:t>
      </w:r>
      <w:r w:rsidRPr="00606D6E">
        <w:rPr>
          <w:rFonts w:ascii="仿宋" w:eastAsia="仿宋" w:hAnsi="仿宋" w:cs="Arial"/>
          <w:kern w:val="0"/>
          <w:sz w:val="32"/>
          <w:szCs w:val="32"/>
        </w:rPr>
        <w:t>，应当提供培训计划审批文件、培训通知、实际参训人员签到表以及培训机构出具的</w:t>
      </w:r>
      <w:r w:rsidR="00057C22" w:rsidRPr="00606D6E">
        <w:rPr>
          <w:rFonts w:ascii="仿宋" w:eastAsia="仿宋" w:hAnsi="仿宋" w:cs="Arial" w:hint="eastAsia"/>
          <w:kern w:val="0"/>
          <w:sz w:val="32"/>
          <w:szCs w:val="32"/>
        </w:rPr>
        <w:t>发票</w:t>
      </w:r>
      <w:r w:rsidRPr="00606D6E">
        <w:rPr>
          <w:rFonts w:ascii="仿宋" w:eastAsia="仿宋" w:hAnsi="仿宋" w:cs="Arial"/>
          <w:kern w:val="0"/>
          <w:sz w:val="32"/>
          <w:szCs w:val="32"/>
        </w:rPr>
        <w:t>、费用</w:t>
      </w:r>
      <w:r w:rsidR="00057C22" w:rsidRPr="00606D6E">
        <w:rPr>
          <w:rFonts w:ascii="仿宋" w:eastAsia="仿宋" w:hAnsi="仿宋" w:cs="Arial" w:hint="eastAsia"/>
          <w:kern w:val="0"/>
          <w:sz w:val="32"/>
          <w:szCs w:val="32"/>
        </w:rPr>
        <w:t>结算</w:t>
      </w:r>
      <w:r w:rsidRPr="00606D6E">
        <w:rPr>
          <w:rFonts w:ascii="仿宋" w:eastAsia="仿宋" w:hAnsi="仿宋" w:cs="Arial"/>
          <w:kern w:val="0"/>
          <w:sz w:val="32"/>
          <w:szCs w:val="32"/>
        </w:rPr>
        <w:t>明细</w:t>
      </w:r>
      <w:r w:rsidR="00057C22" w:rsidRPr="00606D6E">
        <w:rPr>
          <w:rFonts w:ascii="仿宋" w:eastAsia="仿宋" w:hAnsi="仿宋" w:cs="Arial" w:hint="eastAsia"/>
          <w:kern w:val="0"/>
          <w:sz w:val="32"/>
          <w:szCs w:val="32"/>
        </w:rPr>
        <w:t>单</w:t>
      </w:r>
      <w:r w:rsidRPr="00606D6E">
        <w:rPr>
          <w:rFonts w:ascii="仿宋" w:eastAsia="仿宋" w:hAnsi="仿宋" w:cs="Arial"/>
          <w:kern w:val="0"/>
          <w:sz w:val="32"/>
          <w:szCs w:val="32"/>
        </w:rPr>
        <w:t>等凭证；师资费应当提供讲课费签收单或合同</w:t>
      </w:r>
      <w:r w:rsidR="00057C22" w:rsidRPr="00606D6E">
        <w:rPr>
          <w:rFonts w:ascii="仿宋" w:eastAsia="仿宋" w:hAnsi="仿宋" w:cs="Arial" w:hint="eastAsia"/>
          <w:kern w:val="0"/>
          <w:sz w:val="32"/>
          <w:szCs w:val="32"/>
        </w:rPr>
        <w:t>、发票</w:t>
      </w:r>
      <w:r w:rsidRPr="00606D6E">
        <w:rPr>
          <w:rFonts w:ascii="仿宋" w:eastAsia="仿宋" w:hAnsi="仿宋" w:cs="Arial"/>
          <w:kern w:val="0"/>
          <w:sz w:val="32"/>
          <w:szCs w:val="32"/>
        </w:rPr>
        <w:t>，异地授课的城市间交通费、住宿费、伙食费按照差旅费报销办法提供相关凭据；执行中经</w:t>
      </w:r>
      <w:r w:rsidR="00057C22" w:rsidRPr="00606D6E">
        <w:rPr>
          <w:rFonts w:ascii="仿宋" w:eastAsia="仿宋" w:hAnsi="仿宋" w:cs="Arial" w:hint="eastAsia"/>
          <w:kern w:val="0"/>
          <w:sz w:val="32"/>
          <w:szCs w:val="32"/>
        </w:rPr>
        <w:t>公司</w:t>
      </w:r>
      <w:r w:rsidRPr="00606D6E">
        <w:rPr>
          <w:rFonts w:ascii="仿宋" w:eastAsia="仿宋" w:hAnsi="仿宋" w:cs="Arial"/>
          <w:kern w:val="0"/>
          <w:sz w:val="32"/>
          <w:szCs w:val="32"/>
        </w:rPr>
        <w:t>主要负责同志批准临时增加的培训项目，还应提供</w:t>
      </w:r>
      <w:r w:rsidR="00057C22" w:rsidRPr="00606D6E">
        <w:rPr>
          <w:rFonts w:ascii="仿宋" w:eastAsia="仿宋" w:hAnsi="仿宋" w:cs="Arial" w:hint="eastAsia"/>
          <w:kern w:val="0"/>
          <w:sz w:val="32"/>
          <w:szCs w:val="32"/>
        </w:rPr>
        <w:t>公司</w:t>
      </w:r>
      <w:r w:rsidRPr="00606D6E">
        <w:rPr>
          <w:rFonts w:ascii="仿宋" w:eastAsia="仿宋" w:hAnsi="仿宋" w:cs="Arial"/>
          <w:kern w:val="0"/>
          <w:sz w:val="32"/>
          <w:szCs w:val="32"/>
        </w:rPr>
        <w:t>主要负责同志审批材料。</w:t>
      </w:r>
    </w:p>
    <w:p w:rsidR="00680AD4" w:rsidRPr="00606D6E" w:rsidRDefault="00680AD4" w:rsidP="00606D6E">
      <w:pPr>
        <w:widowControl/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第十</w:t>
      </w:r>
      <w:r w:rsidR="00E37FA6" w:rsidRPr="00606D6E">
        <w:rPr>
          <w:rFonts w:ascii="仿宋" w:eastAsia="仿宋" w:hAnsi="仿宋" w:cs="Arial"/>
          <w:kern w:val="0"/>
          <w:sz w:val="32"/>
          <w:szCs w:val="32"/>
        </w:rPr>
        <w:t>八</w:t>
      </w:r>
      <w:r w:rsidRPr="00606D6E">
        <w:rPr>
          <w:rFonts w:ascii="仿宋" w:eastAsia="仿宋" w:hAnsi="仿宋" w:cs="Arial"/>
          <w:kern w:val="0"/>
          <w:sz w:val="32"/>
          <w:szCs w:val="32"/>
        </w:rPr>
        <w:t>条</w:t>
      </w:r>
      <w:r w:rsidR="00606D6E">
        <w:rPr>
          <w:rFonts w:ascii="Arial" w:eastAsia="仿宋" w:hAnsi="Arial" w:cs="Arial" w:hint="eastAsia"/>
          <w:kern w:val="0"/>
          <w:sz w:val="32"/>
          <w:szCs w:val="32"/>
        </w:rPr>
        <w:t xml:space="preserve">  </w:t>
      </w:r>
      <w:r w:rsidRPr="00606D6E">
        <w:rPr>
          <w:rFonts w:ascii="仿宋" w:eastAsia="仿宋" w:hAnsi="仿宋" w:cs="Arial" w:hint="eastAsia"/>
          <w:kern w:val="0"/>
          <w:sz w:val="32"/>
          <w:szCs w:val="32"/>
        </w:rPr>
        <w:t>严格落实报销单据前置合</w:t>
      </w:r>
      <w:proofErr w:type="gramStart"/>
      <w:r w:rsidRPr="00606D6E">
        <w:rPr>
          <w:rFonts w:ascii="仿宋" w:eastAsia="仿宋" w:hAnsi="仿宋" w:cs="Arial" w:hint="eastAsia"/>
          <w:kern w:val="0"/>
          <w:sz w:val="32"/>
          <w:szCs w:val="32"/>
        </w:rPr>
        <w:t>规</w:t>
      </w:r>
      <w:proofErr w:type="gramEnd"/>
      <w:r w:rsidRPr="00606D6E">
        <w:rPr>
          <w:rFonts w:ascii="仿宋" w:eastAsia="仿宋" w:hAnsi="仿宋" w:cs="Arial" w:hint="eastAsia"/>
          <w:kern w:val="0"/>
          <w:sz w:val="32"/>
          <w:szCs w:val="32"/>
        </w:rPr>
        <w:t>性审批制度</w:t>
      </w:r>
      <w:r w:rsidR="00232C85" w:rsidRPr="00606D6E">
        <w:rPr>
          <w:rFonts w:ascii="仿宋" w:eastAsia="仿宋" w:hAnsi="仿宋" w:cs="Arial" w:hint="eastAsia"/>
          <w:kern w:val="0"/>
          <w:sz w:val="32"/>
          <w:szCs w:val="32"/>
        </w:rPr>
        <w:t>。</w:t>
      </w:r>
      <w:r w:rsidRPr="00606D6E">
        <w:rPr>
          <w:rFonts w:ascii="仿宋" w:eastAsia="仿宋" w:hAnsi="仿宋" w:cs="Arial" w:hint="eastAsia"/>
          <w:kern w:val="0"/>
          <w:sz w:val="32"/>
          <w:szCs w:val="32"/>
        </w:rPr>
        <w:t>报销人</w:t>
      </w:r>
      <w:r w:rsidR="00232C85" w:rsidRPr="00606D6E">
        <w:rPr>
          <w:rFonts w:ascii="仿宋" w:eastAsia="仿宋" w:hAnsi="仿宋" w:cs="Arial" w:hint="eastAsia"/>
          <w:kern w:val="0"/>
          <w:sz w:val="32"/>
          <w:szCs w:val="32"/>
        </w:rPr>
        <w:t>报销</w:t>
      </w:r>
      <w:r w:rsidRPr="00606D6E">
        <w:rPr>
          <w:rFonts w:ascii="仿宋" w:eastAsia="仿宋" w:hAnsi="仿宋" w:cs="Arial" w:hint="eastAsia"/>
          <w:kern w:val="0"/>
          <w:sz w:val="32"/>
          <w:szCs w:val="32"/>
        </w:rPr>
        <w:t>培训期间发生费用</w:t>
      </w:r>
      <w:r w:rsidR="00232C85" w:rsidRPr="00606D6E">
        <w:rPr>
          <w:rFonts w:ascii="仿宋" w:eastAsia="仿宋" w:hAnsi="仿宋" w:cs="Arial" w:hint="eastAsia"/>
          <w:kern w:val="0"/>
          <w:sz w:val="32"/>
          <w:szCs w:val="32"/>
        </w:rPr>
        <w:t>时，须先向综合管理部履行培训报备核销手续，</w:t>
      </w:r>
      <w:r w:rsidR="00E37FA6" w:rsidRPr="00606D6E">
        <w:rPr>
          <w:rFonts w:ascii="仿宋" w:eastAsia="仿宋" w:hAnsi="仿宋" w:cs="Arial" w:hint="eastAsia"/>
          <w:kern w:val="0"/>
          <w:sz w:val="32"/>
          <w:szCs w:val="32"/>
        </w:rPr>
        <w:t>再将所有票据</w:t>
      </w:r>
      <w:r w:rsidRPr="00606D6E">
        <w:rPr>
          <w:rFonts w:ascii="仿宋" w:eastAsia="仿宋" w:hAnsi="仿宋" w:cs="Arial" w:hint="eastAsia"/>
          <w:kern w:val="0"/>
          <w:sz w:val="32"/>
          <w:szCs w:val="32"/>
        </w:rPr>
        <w:t>交由财务部门审核合</w:t>
      </w:r>
      <w:proofErr w:type="gramStart"/>
      <w:r w:rsidRPr="00606D6E">
        <w:rPr>
          <w:rFonts w:ascii="仿宋" w:eastAsia="仿宋" w:hAnsi="仿宋" w:cs="Arial" w:hint="eastAsia"/>
          <w:kern w:val="0"/>
          <w:sz w:val="32"/>
          <w:szCs w:val="32"/>
        </w:rPr>
        <w:t>规</w:t>
      </w:r>
      <w:proofErr w:type="gramEnd"/>
      <w:r w:rsidRPr="00606D6E">
        <w:rPr>
          <w:rFonts w:ascii="仿宋" w:eastAsia="仿宋" w:hAnsi="仿宋" w:cs="Arial" w:hint="eastAsia"/>
          <w:kern w:val="0"/>
          <w:sz w:val="32"/>
          <w:szCs w:val="32"/>
        </w:rPr>
        <w:t>后，方能进入报销审批流程。</w:t>
      </w:r>
    </w:p>
    <w:p w:rsidR="00231F72" w:rsidRPr="00606D6E" w:rsidRDefault="00057C22" w:rsidP="00606D6E">
      <w:pPr>
        <w:widowControl/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 w:hint="eastAsia"/>
          <w:kern w:val="0"/>
          <w:sz w:val="32"/>
          <w:szCs w:val="32"/>
        </w:rPr>
        <w:t>公司</w:t>
      </w:r>
      <w:r w:rsidR="00231F72" w:rsidRPr="00606D6E">
        <w:rPr>
          <w:rFonts w:ascii="仿宋" w:eastAsia="仿宋" w:hAnsi="仿宋" w:cs="Arial"/>
          <w:kern w:val="0"/>
          <w:sz w:val="32"/>
          <w:szCs w:val="32"/>
        </w:rPr>
        <w:t>财务部门应当严格按照规定审核培训费开支，对未履行审批备案程序的培训，以及超范围、超标准开支的费用不予报销。</w:t>
      </w:r>
    </w:p>
    <w:p w:rsidR="00231F72" w:rsidRPr="00606D6E" w:rsidRDefault="00231F72" w:rsidP="00606D6E">
      <w:pPr>
        <w:widowControl/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第十</w:t>
      </w:r>
      <w:r w:rsidR="00E37FA6" w:rsidRPr="00606D6E">
        <w:rPr>
          <w:rFonts w:ascii="仿宋" w:eastAsia="仿宋" w:hAnsi="仿宋" w:cs="Arial"/>
          <w:kern w:val="0"/>
          <w:sz w:val="32"/>
          <w:szCs w:val="32"/>
        </w:rPr>
        <w:t>九</w:t>
      </w:r>
      <w:r w:rsidRPr="00606D6E">
        <w:rPr>
          <w:rFonts w:ascii="仿宋" w:eastAsia="仿宋" w:hAnsi="仿宋" w:cs="Arial"/>
          <w:kern w:val="0"/>
          <w:sz w:val="32"/>
          <w:szCs w:val="32"/>
        </w:rPr>
        <w:t>条</w:t>
      </w:r>
      <w:r w:rsidR="00606D6E">
        <w:rPr>
          <w:rFonts w:ascii="Arial" w:eastAsia="仿宋" w:hAnsi="Arial" w:cs="Arial" w:hint="eastAsia"/>
          <w:kern w:val="0"/>
          <w:sz w:val="32"/>
          <w:szCs w:val="32"/>
        </w:rPr>
        <w:t xml:space="preserve">  </w:t>
      </w:r>
      <w:r w:rsidRPr="00606D6E">
        <w:rPr>
          <w:rFonts w:ascii="仿宋" w:eastAsia="仿宋" w:hAnsi="仿宋" w:cs="Arial"/>
          <w:kern w:val="0"/>
          <w:sz w:val="32"/>
          <w:szCs w:val="32"/>
        </w:rPr>
        <w:t>培训费的资金支付应当执行</w:t>
      </w:r>
      <w:r w:rsidR="00057C22" w:rsidRPr="00606D6E">
        <w:rPr>
          <w:rFonts w:ascii="仿宋" w:eastAsia="仿宋" w:hAnsi="仿宋" w:cs="Arial" w:hint="eastAsia"/>
          <w:kern w:val="0"/>
          <w:sz w:val="32"/>
          <w:szCs w:val="32"/>
        </w:rPr>
        <w:t>公司资金管理和</w:t>
      </w:r>
      <w:r w:rsidR="00606D6E">
        <w:rPr>
          <w:rFonts w:ascii="仿宋" w:eastAsia="仿宋" w:hAnsi="仿宋" w:cs="Arial"/>
          <w:kern w:val="0"/>
          <w:sz w:val="32"/>
          <w:szCs w:val="32"/>
        </w:rPr>
        <w:t>支付管理有关制度规定。</w:t>
      </w:r>
    </w:p>
    <w:p w:rsidR="00231F72" w:rsidRPr="00606D6E" w:rsidRDefault="00231F72" w:rsidP="00606D6E">
      <w:pPr>
        <w:widowControl/>
        <w:spacing w:beforeLines="100" w:afterLines="50"/>
        <w:jc w:val="center"/>
        <w:rPr>
          <w:rFonts w:ascii="黑体" w:eastAsia="黑体" w:hAnsi="黑体" w:cs="Arial"/>
          <w:kern w:val="0"/>
          <w:sz w:val="32"/>
          <w:szCs w:val="32"/>
        </w:rPr>
      </w:pPr>
      <w:r w:rsidRPr="00606D6E">
        <w:rPr>
          <w:rFonts w:ascii="黑体" w:eastAsia="黑体" w:hAnsi="黑体" w:cs="Arial"/>
          <w:bCs/>
          <w:kern w:val="0"/>
          <w:sz w:val="32"/>
          <w:szCs w:val="32"/>
        </w:rPr>
        <w:t>第</w:t>
      </w:r>
      <w:r w:rsidR="00057C22" w:rsidRPr="00606D6E">
        <w:rPr>
          <w:rFonts w:ascii="黑体" w:eastAsia="黑体" w:hAnsi="黑体" w:cs="Arial" w:hint="eastAsia"/>
          <w:bCs/>
          <w:kern w:val="0"/>
          <w:sz w:val="32"/>
          <w:szCs w:val="32"/>
        </w:rPr>
        <w:t>六</w:t>
      </w:r>
      <w:r w:rsidRPr="00606D6E">
        <w:rPr>
          <w:rFonts w:ascii="黑体" w:eastAsia="黑体" w:hAnsi="黑体" w:cs="Arial"/>
          <w:bCs/>
          <w:kern w:val="0"/>
          <w:sz w:val="32"/>
          <w:szCs w:val="32"/>
        </w:rPr>
        <w:t>章</w:t>
      </w:r>
      <w:r w:rsidR="00606D6E" w:rsidRPr="00606D6E"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  </w:t>
      </w:r>
      <w:r w:rsidRPr="00606D6E">
        <w:rPr>
          <w:rFonts w:ascii="黑体" w:eastAsia="黑体" w:hAnsi="黑体" w:cs="Arial"/>
          <w:bCs/>
          <w:kern w:val="0"/>
          <w:sz w:val="32"/>
          <w:szCs w:val="32"/>
        </w:rPr>
        <w:t>附</w:t>
      </w:r>
      <w:r w:rsidR="00606D6E" w:rsidRPr="00606D6E"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  </w:t>
      </w:r>
      <w:r w:rsidRPr="00606D6E">
        <w:rPr>
          <w:rFonts w:ascii="黑体" w:eastAsia="黑体" w:hAnsi="黑体" w:cs="Arial"/>
          <w:bCs/>
          <w:kern w:val="0"/>
          <w:sz w:val="32"/>
          <w:szCs w:val="32"/>
        </w:rPr>
        <w:t>则</w:t>
      </w:r>
    </w:p>
    <w:p w:rsidR="00F557C4" w:rsidRPr="00606D6E" w:rsidRDefault="00231F72" w:rsidP="00606D6E">
      <w:pPr>
        <w:widowControl/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</w:t>
      </w:r>
      <w:r w:rsidR="00E37FA6" w:rsidRPr="00606D6E">
        <w:rPr>
          <w:rFonts w:ascii="仿宋" w:eastAsia="仿宋" w:hAnsi="仿宋" w:cs="Arial"/>
          <w:kern w:val="0"/>
          <w:sz w:val="32"/>
          <w:szCs w:val="32"/>
        </w:rPr>
        <w:t>二十</w:t>
      </w:r>
      <w:r w:rsidRPr="00606D6E">
        <w:rPr>
          <w:rFonts w:ascii="仿宋" w:eastAsia="仿宋" w:hAnsi="仿宋" w:cs="Arial"/>
          <w:kern w:val="0"/>
          <w:sz w:val="32"/>
          <w:szCs w:val="32"/>
        </w:rPr>
        <w:t>条</w:t>
      </w:r>
      <w:r w:rsidR="00606D6E">
        <w:rPr>
          <w:rFonts w:ascii="Arial" w:eastAsia="仿宋" w:hAnsi="Arial" w:cs="Arial"/>
          <w:kern w:val="0"/>
          <w:sz w:val="32"/>
          <w:szCs w:val="32"/>
        </w:rPr>
        <w:t xml:space="preserve">  </w:t>
      </w:r>
      <w:r w:rsidR="00CE1285" w:rsidRPr="00606D6E">
        <w:rPr>
          <w:rFonts w:ascii="仿宋" w:eastAsia="仿宋" w:hAnsi="仿宋" w:cs="Arial" w:hint="eastAsia"/>
          <w:kern w:val="0"/>
          <w:sz w:val="32"/>
          <w:szCs w:val="32"/>
        </w:rPr>
        <w:t>公司所属各单位</w:t>
      </w:r>
      <w:r w:rsidRPr="00606D6E">
        <w:rPr>
          <w:rFonts w:ascii="仿宋" w:eastAsia="仿宋" w:hAnsi="仿宋" w:cs="Arial"/>
          <w:kern w:val="0"/>
          <w:sz w:val="32"/>
          <w:szCs w:val="32"/>
        </w:rPr>
        <w:t>可以</w:t>
      </w:r>
      <w:r w:rsidR="00E37FA6" w:rsidRPr="00606D6E">
        <w:rPr>
          <w:rFonts w:ascii="仿宋" w:eastAsia="仿宋" w:hAnsi="仿宋" w:cs="Arial"/>
          <w:kern w:val="0"/>
          <w:sz w:val="32"/>
          <w:szCs w:val="32"/>
        </w:rPr>
        <w:t>参照本</w:t>
      </w:r>
      <w:r w:rsidR="00E37FA6" w:rsidRPr="00606D6E">
        <w:rPr>
          <w:rFonts w:ascii="仿宋" w:eastAsia="仿宋" w:hAnsi="仿宋" w:cs="Arial" w:hint="eastAsia"/>
          <w:kern w:val="0"/>
          <w:sz w:val="32"/>
          <w:szCs w:val="32"/>
        </w:rPr>
        <w:t>办法</w:t>
      </w:r>
      <w:r w:rsidR="00E37FA6" w:rsidRPr="00606D6E">
        <w:rPr>
          <w:rFonts w:ascii="仿宋" w:eastAsia="仿宋" w:hAnsi="仿宋" w:cs="Arial"/>
          <w:kern w:val="0"/>
          <w:sz w:val="32"/>
          <w:szCs w:val="32"/>
        </w:rPr>
        <w:t>执行</w:t>
      </w:r>
      <w:r w:rsidR="002911E6" w:rsidRPr="00606D6E">
        <w:rPr>
          <w:rFonts w:ascii="仿宋" w:eastAsia="仿宋" w:hAnsi="仿宋" w:cs="Arial"/>
          <w:kern w:val="0"/>
          <w:sz w:val="32"/>
          <w:szCs w:val="32"/>
        </w:rPr>
        <w:t>或另行制定本单位培训费管理办法</w:t>
      </w:r>
      <w:r w:rsidR="00E37FA6" w:rsidRPr="00606D6E">
        <w:rPr>
          <w:rFonts w:ascii="仿宋" w:eastAsia="仿宋" w:hAnsi="仿宋" w:cs="Arial"/>
          <w:kern w:val="0"/>
          <w:sz w:val="32"/>
          <w:szCs w:val="32"/>
        </w:rPr>
        <w:t>。</w:t>
      </w:r>
    </w:p>
    <w:p w:rsidR="0000418A" w:rsidRPr="00606D6E" w:rsidRDefault="0000418A" w:rsidP="00606D6E">
      <w:pPr>
        <w:widowControl/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</w:t>
      </w:r>
      <w:r w:rsidRPr="00606D6E">
        <w:rPr>
          <w:rFonts w:ascii="仿宋" w:eastAsia="仿宋" w:hAnsi="仿宋" w:cs="Arial" w:hint="eastAsia"/>
          <w:kern w:val="0"/>
          <w:sz w:val="32"/>
          <w:szCs w:val="32"/>
        </w:rPr>
        <w:t>二十一</w:t>
      </w:r>
      <w:r w:rsidRPr="00606D6E">
        <w:rPr>
          <w:rFonts w:ascii="仿宋" w:eastAsia="仿宋" w:hAnsi="仿宋" w:cs="Arial"/>
          <w:kern w:val="0"/>
          <w:sz w:val="32"/>
          <w:szCs w:val="32"/>
        </w:rPr>
        <w:t>条</w:t>
      </w:r>
      <w:r w:rsidR="00606D6E"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Pr="00606D6E">
        <w:rPr>
          <w:rFonts w:ascii="仿宋" w:eastAsia="仿宋" w:hAnsi="仿宋" w:cs="Arial" w:hint="eastAsia"/>
          <w:kern w:val="0"/>
          <w:sz w:val="32"/>
          <w:szCs w:val="32"/>
        </w:rPr>
        <w:t>本办法由公司负责解释。</w:t>
      </w:r>
    </w:p>
    <w:p w:rsidR="00231F72" w:rsidRPr="00606D6E" w:rsidRDefault="00231F72" w:rsidP="00606D6E">
      <w:pPr>
        <w:widowControl/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606D6E">
        <w:rPr>
          <w:rFonts w:ascii="仿宋" w:eastAsia="仿宋" w:hAnsi="仿宋" w:cs="Arial"/>
          <w:kern w:val="0"/>
          <w:sz w:val="32"/>
          <w:szCs w:val="32"/>
        </w:rPr>
        <w:t>第二十</w:t>
      </w:r>
      <w:r w:rsidR="0000418A" w:rsidRPr="00606D6E">
        <w:rPr>
          <w:rFonts w:ascii="仿宋" w:eastAsia="仿宋" w:hAnsi="仿宋" w:cs="Arial"/>
          <w:kern w:val="0"/>
          <w:sz w:val="32"/>
          <w:szCs w:val="32"/>
        </w:rPr>
        <w:t>二</w:t>
      </w:r>
      <w:r w:rsidRPr="00606D6E">
        <w:rPr>
          <w:rFonts w:ascii="仿宋" w:eastAsia="仿宋" w:hAnsi="仿宋" w:cs="Arial"/>
          <w:kern w:val="0"/>
          <w:sz w:val="32"/>
          <w:szCs w:val="32"/>
        </w:rPr>
        <w:t>条</w:t>
      </w:r>
      <w:r w:rsidR="00606D6E">
        <w:rPr>
          <w:rFonts w:ascii="Arial" w:eastAsia="仿宋" w:hAnsi="Arial" w:cs="Arial" w:hint="eastAsia"/>
          <w:kern w:val="0"/>
          <w:sz w:val="32"/>
          <w:szCs w:val="32"/>
        </w:rPr>
        <w:t xml:space="preserve">  </w:t>
      </w:r>
      <w:r w:rsidRPr="00606D6E">
        <w:rPr>
          <w:rFonts w:ascii="仿宋" w:eastAsia="仿宋" w:hAnsi="仿宋" w:cs="Arial"/>
          <w:kern w:val="0"/>
          <w:sz w:val="32"/>
          <w:szCs w:val="32"/>
        </w:rPr>
        <w:t>本办法自</w:t>
      </w:r>
      <w:r w:rsidR="004B50E7" w:rsidRPr="00606D6E">
        <w:rPr>
          <w:rFonts w:ascii="仿宋" w:eastAsia="仿宋" w:hAnsi="仿宋" w:cs="Arial" w:hint="eastAsia"/>
          <w:kern w:val="0"/>
          <w:sz w:val="32"/>
          <w:szCs w:val="32"/>
        </w:rPr>
        <w:t>2020年1月1日</w:t>
      </w:r>
      <w:r w:rsidRPr="00606D6E">
        <w:rPr>
          <w:rFonts w:ascii="仿宋" w:eastAsia="仿宋" w:hAnsi="仿宋" w:cs="Arial"/>
          <w:kern w:val="0"/>
          <w:sz w:val="32"/>
          <w:szCs w:val="32"/>
        </w:rPr>
        <w:t>起施行。</w:t>
      </w:r>
    </w:p>
    <w:p w:rsidR="00A50E16" w:rsidRPr="00606D6E" w:rsidRDefault="00A50E16"/>
    <w:sectPr w:rsidR="00A50E16" w:rsidRPr="00606D6E" w:rsidSect="00A476E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29" w:rsidRDefault="00C55B29" w:rsidP="0084747E">
      <w:r>
        <w:separator/>
      </w:r>
    </w:p>
  </w:endnote>
  <w:endnote w:type="continuationSeparator" w:id="1">
    <w:p w:rsidR="00C55B29" w:rsidRDefault="00C55B29" w:rsidP="00847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4364"/>
      <w:docPartObj>
        <w:docPartGallery w:val="Page Numbers (Bottom of Page)"/>
        <w:docPartUnique/>
      </w:docPartObj>
    </w:sdtPr>
    <w:sdtContent>
      <w:p w:rsidR="00FD08C5" w:rsidRDefault="00FD08C5">
        <w:pPr>
          <w:pStyle w:val="a6"/>
          <w:jc w:val="center"/>
        </w:pPr>
        <w:fldSimple w:instr=" PAGE   \* MERGEFORMAT ">
          <w:r w:rsidRPr="00FD08C5">
            <w:rPr>
              <w:noProof/>
              <w:lang w:val="zh-CN"/>
            </w:rPr>
            <w:t>6</w:t>
          </w:r>
        </w:fldSimple>
      </w:p>
    </w:sdtContent>
  </w:sdt>
  <w:p w:rsidR="00FD08C5" w:rsidRDefault="00FD08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29" w:rsidRDefault="00C55B29" w:rsidP="0084747E">
      <w:r>
        <w:separator/>
      </w:r>
    </w:p>
  </w:footnote>
  <w:footnote w:type="continuationSeparator" w:id="1">
    <w:p w:rsidR="00C55B29" w:rsidRDefault="00C55B29" w:rsidP="00847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F72"/>
    <w:rsid w:val="000026FE"/>
    <w:rsid w:val="00002EF3"/>
    <w:rsid w:val="000036E8"/>
    <w:rsid w:val="0000418A"/>
    <w:rsid w:val="0000447B"/>
    <w:rsid w:val="00004670"/>
    <w:rsid w:val="00004DAF"/>
    <w:rsid w:val="00004FB7"/>
    <w:rsid w:val="00012479"/>
    <w:rsid w:val="000150C4"/>
    <w:rsid w:val="00022593"/>
    <w:rsid w:val="00022BF2"/>
    <w:rsid w:val="00022E1F"/>
    <w:rsid w:val="0002312A"/>
    <w:rsid w:val="000238E1"/>
    <w:rsid w:val="00024708"/>
    <w:rsid w:val="00025DC4"/>
    <w:rsid w:val="00025F20"/>
    <w:rsid w:val="000334D0"/>
    <w:rsid w:val="000348BB"/>
    <w:rsid w:val="00035BC7"/>
    <w:rsid w:val="00035E45"/>
    <w:rsid w:val="000366D1"/>
    <w:rsid w:val="000375C6"/>
    <w:rsid w:val="00040ACC"/>
    <w:rsid w:val="00040AF7"/>
    <w:rsid w:val="00044BD7"/>
    <w:rsid w:val="00046211"/>
    <w:rsid w:val="0004647B"/>
    <w:rsid w:val="00046769"/>
    <w:rsid w:val="00046FDF"/>
    <w:rsid w:val="000476D6"/>
    <w:rsid w:val="00047755"/>
    <w:rsid w:val="00050571"/>
    <w:rsid w:val="00050F2C"/>
    <w:rsid w:val="0005386B"/>
    <w:rsid w:val="00053C9E"/>
    <w:rsid w:val="00053D5A"/>
    <w:rsid w:val="00055004"/>
    <w:rsid w:val="00055218"/>
    <w:rsid w:val="00056319"/>
    <w:rsid w:val="0005673B"/>
    <w:rsid w:val="00057278"/>
    <w:rsid w:val="00057C22"/>
    <w:rsid w:val="00063579"/>
    <w:rsid w:val="0006514F"/>
    <w:rsid w:val="0006534C"/>
    <w:rsid w:val="00073FE3"/>
    <w:rsid w:val="0007441B"/>
    <w:rsid w:val="00075543"/>
    <w:rsid w:val="00075642"/>
    <w:rsid w:val="00075BF7"/>
    <w:rsid w:val="0007635C"/>
    <w:rsid w:val="0008087F"/>
    <w:rsid w:val="000816A8"/>
    <w:rsid w:val="00081AAA"/>
    <w:rsid w:val="000827E1"/>
    <w:rsid w:val="00085FA9"/>
    <w:rsid w:val="000877FB"/>
    <w:rsid w:val="000912BC"/>
    <w:rsid w:val="00091D48"/>
    <w:rsid w:val="000940FB"/>
    <w:rsid w:val="000947F9"/>
    <w:rsid w:val="000A35A4"/>
    <w:rsid w:val="000A3622"/>
    <w:rsid w:val="000A4E95"/>
    <w:rsid w:val="000A5B13"/>
    <w:rsid w:val="000A68D4"/>
    <w:rsid w:val="000A7B9B"/>
    <w:rsid w:val="000B2183"/>
    <w:rsid w:val="000B3411"/>
    <w:rsid w:val="000B3C23"/>
    <w:rsid w:val="000B4797"/>
    <w:rsid w:val="000B4E1D"/>
    <w:rsid w:val="000C1929"/>
    <w:rsid w:val="000C2946"/>
    <w:rsid w:val="000C5B69"/>
    <w:rsid w:val="000C6676"/>
    <w:rsid w:val="000C70E9"/>
    <w:rsid w:val="000C7939"/>
    <w:rsid w:val="000C7DAD"/>
    <w:rsid w:val="000D1EBE"/>
    <w:rsid w:val="000D288F"/>
    <w:rsid w:val="000D309D"/>
    <w:rsid w:val="000D5F79"/>
    <w:rsid w:val="000E0BB0"/>
    <w:rsid w:val="000E3E85"/>
    <w:rsid w:val="000E4905"/>
    <w:rsid w:val="000E4D69"/>
    <w:rsid w:val="000E736F"/>
    <w:rsid w:val="000F0BDE"/>
    <w:rsid w:val="000F0FAE"/>
    <w:rsid w:val="000F6040"/>
    <w:rsid w:val="00100F4E"/>
    <w:rsid w:val="00102B33"/>
    <w:rsid w:val="00104602"/>
    <w:rsid w:val="00104FB5"/>
    <w:rsid w:val="001079CB"/>
    <w:rsid w:val="001138F2"/>
    <w:rsid w:val="0011422B"/>
    <w:rsid w:val="00114515"/>
    <w:rsid w:val="00114D81"/>
    <w:rsid w:val="00120232"/>
    <w:rsid w:val="001205BC"/>
    <w:rsid w:val="00121A8C"/>
    <w:rsid w:val="0012516D"/>
    <w:rsid w:val="00130AC8"/>
    <w:rsid w:val="00130D07"/>
    <w:rsid w:val="00132B2A"/>
    <w:rsid w:val="00132E59"/>
    <w:rsid w:val="00133169"/>
    <w:rsid w:val="001331B7"/>
    <w:rsid w:val="0013404A"/>
    <w:rsid w:val="0013621B"/>
    <w:rsid w:val="001419D0"/>
    <w:rsid w:val="00141D1B"/>
    <w:rsid w:val="00147CA7"/>
    <w:rsid w:val="001550EB"/>
    <w:rsid w:val="001557B9"/>
    <w:rsid w:val="00157CE0"/>
    <w:rsid w:val="0016445C"/>
    <w:rsid w:val="0016509B"/>
    <w:rsid w:val="00171142"/>
    <w:rsid w:val="00176065"/>
    <w:rsid w:val="00176AFD"/>
    <w:rsid w:val="00177303"/>
    <w:rsid w:val="00180064"/>
    <w:rsid w:val="00180485"/>
    <w:rsid w:val="00180801"/>
    <w:rsid w:val="00185379"/>
    <w:rsid w:val="00185AE2"/>
    <w:rsid w:val="00187372"/>
    <w:rsid w:val="00187926"/>
    <w:rsid w:val="0018798E"/>
    <w:rsid w:val="001914CD"/>
    <w:rsid w:val="00191B41"/>
    <w:rsid w:val="00194288"/>
    <w:rsid w:val="00194E10"/>
    <w:rsid w:val="0019752D"/>
    <w:rsid w:val="001978AF"/>
    <w:rsid w:val="001A0651"/>
    <w:rsid w:val="001A1032"/>
    <w:rsid w:val="001A13DA"/>
    <w:rsid w:val="001A1E88"/>
    <w:rsid w:val="001A2BA0"/>
    <w:rsid w:val="001A67BF"/>
    <w:rsid w:val="001A6E20"/>
    <w:rsid w:val="001A7516"/>
    <w:rsid w:val="001B0067"/>
    <w:rsid w:val="001B0DAA"/>
    <w:rsid w:val="001B3E32"/>
    <w:rsid w:val="001B5461"/>
    <w:rsid w:val="001B5D96"/>
    <w:rsid w:val="001B70F5"/>
    <w:rsid w:val="001B7B82"/>
    <w:rsid w:val="001C05CD"/>
    <w:rsid w:val="001C12B7"/>
    <w:rsid w:val="001C1471"/>
    <w:rsid w:val="001C25F1"/>
    <w:rsid w:val="001C2E51"/>
    <w:rsid w:val="001C3D41"/>
    <w:rsid w:val="001C44E7"/>
    <w:rsid w:val="001C7092"/>
    <w:rsid w:val="001D0270"/>
    <w:rsid w:val="001D2247"/>
    <w:rsid w:val="001D2D1B"/>
    <w:rsid w:val="001D31C0"/>
    <w:rsid w:val="001D3264"/>
    <w:rsid w:val="001D73D4"/>
    <w:rsid w:val="001E187D"/>
    <w:rsid w:val="001E30CF"/>
    <w:rsid w:val="001E4102"/>
    <w:rsid w:val="001E45D1"/>
    <w:rsid w:val="001E4629"/>
    <w:rsid w:val="001E7F22"/>
    <w:rsid w:val="001F186C"/>
    <w:rsid w:val="001F2262"/>
    <w:rsid w:val="001F36A2"/>
    <w:rsid w:val="001F3C67"/>
    <w:rsid w:val="001F5331"/>
    <w:rsid w:val="001F5333"/>
    <w:rsid w:val="001F729F"/>
    <w:rsid w:val="0020093D"/>
    <w:rsid w:val="00202430"/>
    <w:rsid w:val="00202BC1"/>
    <w:rsid w:val="0020364E"/>
    <w:rsid w:val="0020539D"/>
    <w:rsid w:val="002065EF"/>
    <w:rsid w:val="002128DC"/>
    <w:rsid w:val="002128F8"/>
    <w:rsid w:val="002133B4"/>
    <w:rsid w:val="0021633E"/>
    <w:rsid w:val="002164C1"/>
    <w:rsid w:val="00216A18"/>
    <w:rsid w:val="00222B62"/>
    <w:rsid w:val="002231F8"/>
    <w:rsid w:val="00225779"/>
    <w:rsid w:val="002309C6"/>
    <w:rsid w:val="00231A45"/>
    <w:rsid w:val="00231B11"/>
    <w:rsid w:val="00231F72"/>
    <w:rsid w:val="002324FF"/>
    <w:rsid w:val="002326FF"/>
    <w:rsid w:val="002328BA"/>
    <w:rsid w:val="00232C85"/>
    <w:rsid w:val="00233A87"/>
    <w:rsid w:val="002345F0"/>
    <w:rsid w:val="00234A7F"/>
    <w:rsid w:val="00235E3C"/>
    <w:rsid w:val="00236180"/>
    <w:rsid w:val="002367E5"/>
    <w:rsid w:val="0023684A"/>
    <w:rsid w:val="00241F9D"/>
    <w:rsid w:val="002424B0"/>
    <w:rsid w:val="00242BED"/>
    <w:rsid w:val="00243984"/>
    <w:rsid w:val="00245D52"/>
    <w:rsid w:val="00246F2B"/>
    <w:rsid w:val="00251958"/>
    <w:rsid w:val="002550A5"/>
    <w:rsid w:val="00255EA3"/>
    <w:rsid w:val="00256626"/>
    <w:rsid w:val="00256AC8"/>
    <w:rsid w:val="00263CC9"/>
    <w:rsid w:val="00265F67"/>
    <w:rsid w:val="0026624D"/>
    <w:rsid w:val="0026727C"/>
    <w:rsid w:val="00267673"/>
    <w:rsid w:val="00273DB6"/>
    <w:rsid w:val="00275F07"/>
    <w:rsid w:val="00285D8E"/>
    <w:rsid w:val="00286EC9"/>
    <w:rsid w:val="00287B01"/>
    <w:rsid w:val="002911E6"/>
    <w:rsid w:val="00294B03"/>
    <w:rsid w:val="00294E03"/>
    <w:rsid w:val="00294FE1"/>
    <w:rsid w:val="00295256"/>
    <w:rsid w:val="002A509A"/>
    <w:rsid w:val="002A7018"/>
    <w:rsid w:val="002A713E"/>
    <w:rsid w:val="002A7C1F"/>
    <w:rsid w:val="002B297B"/>
    <w:rsid w:val="002B49CC"/>
    <w:rsid w:val="002C08B2"/>
    <w:rsid w:val="002C0B72"/>
    <w:rsid w:val="002C0E90"/>
    <w:rsid w:val="002C20EA"/>
    <w:rsid w:val="002C336C"/>
    <w:rsid w:val="002C3C80"/>
    <w:rsid w:val="002C42C7"/>
    <w:rsid w:val="002C42FB"/>
    <w:rsid w:val="002C43E7"/>
    <w:rsid w:val="002C7385"/>
    <w:rsid w:val="002D0768"/>
    <w:rsid w:val="002D599A"/>
    <w:rsid w:val="002D5BCE"/>
    <w:rsid w:val="002D5DB3"/>
    <w:rsid w:val="002D6ECC"/>
    <w:rsid w:val="002D6FCC"/>
    <w:rsid w:val="002E13D9"/>
    <w:rsid w:val="002E2D94"/>
    <w:rsid w:val="002E68D1"/>
    <w:rsid w:val="002E75B3"/>
    <w:rsid w:val="002F2CF4"/>
    <w:rsid w:val="002F3979"/>
    <w:rsid w:val="002F41A0"/>
    <w:rsid w:val="002F44E6"/>
    <w:rsid w:val="002F4C66"/>
    <w:rsid w:val="002F4D20"/>
    <w:rsid w:val="003007CA"/>
    <w:rsid w:val="00303549"/>
    <w:rsid w:val="00303561"/>
    <w:rsid w:val="00306369"/>
    <w:rsid w:val="00306742"/>
    <w:rsid w:val="003112CF"/>
    <w:rsid w:val="00311B00"/>
    <w:rsid w:val="0031350A"/>
    <w:rsid w:val="00315A89"/>
    <w:rsid w:val="00316EAB"/>
    <w:rsid w:val="003202A8"/>
    <w:rsid w:val="00320F35"/>
    <w:rsid w:val="00321AAE"/>
    <w:rsid w:val="00324164"/>
    <w:rsid w:val="003258A2"/>
    <w:rsid w:val="00325DE8"/>
    <w:rsid w:val="003268FA"/>
    <w:rsid w:val="00327F2B"/>
    <w:rsid w:val="00332A48"/>
    <w:rsid w:val="0033393A"/>
    <w:rsid w:val="003350D2"/>
    <w:rsid w:val="00335F41"/>
    <w:rsid w:val="003364B4"/>
    <w:rsid w:val="00336972"/>
    <w:rsid w:val="00341DB4"/>
    <w:rsid w:val="00342C1F"/>
    <w:rsid w:val="00343BDC"/>
    <w:rsid w:val="0034489E"/>
    <w:rsid w:val="00346298"/>
    <w:rsid w:val="00346D52"/>
    <w:rsid w:val="00350C3B"/>
    <w:rsid w:val="0035179F"/>
    <w:rsid w:val="00352FB6"/>
    <w:rsid w:val="00355D61"/>
    <w:rsid w:val="00360E32"/>
    <w:rsid w:val="003618FC"/>
    <w:rsid w:val="0036390D"/>
    <w:rsid w:val="00363ECD"/>
    <w:rsid w:val="0036502B"/>
    <w:rsid w:val="0036788E"/>
    <w:rsid w:val="003701BF"/>
    <w:rsid w:val="00370676"/>
    <w:rsid w:val="003747F0"/>
    <w:rsid w:val="00375854"/>
    <w:rsid w:val="00376846"/>
    <w:rsid w:val="003810C1"/>
    <w:rsid w:val="00381FF5"/>
    <w:rsid w:val="00382046"/>
    <w:rsid w:val="003844BF"/>
    <w:rsid w:val="00387B49"/>
    <w:rsid w:val="00390D93"/>
    <w:rsid w:val="003928B8"/>
    <w:rsid w:val="00395B9D"/>
    <w:rsid w:val="0039775A"/>
    <w:rsid w:val="00397A02"/>
    <w:rsid w:val="003A039C"/>
    <w:rsid w:val="003A113B"/>
    <w:rsid w:val="003A35EB"/>
    <w:rsid w:val="003A3A5E"/>
    <w:rsid w:val="003A4B74"/>
    <w:rsid w:val="003A7309"/>
    <w:rsid w:val="003B1C46"/>
    <w:rsid w:val="003B4365"/>
    <w:rsid w:val="003B7E89"/>
    <w:rsid w:val="003D1555"/>
    <w:rsid w:val="003D617E"/>
    <w:rsid w:val="003D65DE"/>
    <w:rsid w:val="003D7F2E"/>
    <w:rsid w:val="003E088B"/>
    <w:rsid w:val="003E2336"/>
    <w:rsid w:val="003E61C3"/>
    <w:rsid w:val="003F01C1"/>
    <w:rsid w:val="003F066B"/>
    <w:rsid w:val="003F275C"/>
    <w:rsid w:val="003F326F"/>
    <w:rsid w:val="003F40C5"/>
    <w:rsid w:val="003F50C8"/>
    <w:rsid w:val="003F6293"/>
    <w:rsid w:val="003F6352"/>
    <w:rsid w:val="00403C6F"/>
    <w:rsid w:val="00404437"/>
    <w:rsid w:val="004046F5"/>
    <w:rsid w:val="0040507D"/>
    <w:rsid w:val="00406DB0"/>
    <w:rsid w:val="004073A0"/>
    <w:rsid w:val="0041356A"/>
    <w:rsid w:val="0042267A"/>
    <w:rsid w:val="0042563C"/>
    <w:rsid w:val="00425725"/>
    <w:rsid w:val="004264AB"/>
    <w:rsid w:val="00426CD3"/>
    <w:rsid w:val="00430830"/>
    <w:rsid w:val="00430DEB"/>
    <w:rsid w:val="00433A68"/>
    <w:rsid w:val="00433ACB"/>
    <w:rsid w:val="00434B7F"/>
    <w:rsid w:val="004362C6"/>
    <w:rsid w:val="00436DF4"/>
    <w:rsid w:val="0043727A"/>
    <w:rsid w:val="004408E5"/>
    <w:rsid w:val="00441074"/>
    <w:rsid w:val="00442C7B"/>
    <w:rsid w:val="0044344D"/>
    <w:rsid w:val="00443C26"/>
    <w:rsid w:val="004509FF"/>
    <w:rsid w:val="00451F2D"/>
    <w:rsid w:val="004534BA"/>
    <w:rsid w:val="004555E9"/>
    <w:rsid w:val="004575EF"/>
    <w:rsid w:val="00457BB5"/>
    <w:rsid w:val="0046105A"/>
    <w:rsid w:val="004632BB"/>
    <w:rsid w:val="004641C5"/>
    <w:rsid w:val="00465760"/>
    <w:rsid w:val="00465A82"/>
    <w:rsid w:val="0046622F"/>
    <w:rsid w:val="0046703A"/>
    <w:rsid w:val="00470EED"/>
    <w:rsid w:val="0047190B"/>
    <w:rsid w:val="004727DC"/>
    <w:rsid w:val="004729B4"/>
    <w:rsid w:val="00474AE7"/>
    <w:rsid w:val="00474BDD"/>
    <w:rsid w:val="00474F30"/>
    <w:rsid w:val="0048131F"/>
    <w:rsid w:val="004822A1"/>
    <w:rsid w:val="00482A45"/>
    <w:rsid w:val="004852BA"/>
    <w:rsid w:val="00487FDA"/>
    <w:rsid w:val="0049016C"/>
    <w:rsid w:val="0049060D"/>
    <w:rsid w:val="00494BB5"/>
    <w:rsid w:val="004A1657"/>
    <w:rsid w:val="004A4EB2"/>
    <w:rsid w:val="004A6273"/>
    <w:rsid w:val="004A62FC"/>
    <w:rsid w:val="004A70F8"/>
    <w:rsid w:val="004A73B7"/>
    <w:rsid w:val="004B50E7"/>
    <w:rsid w:val="004B7159"/>
    <w:rsid w:val="004B7C2B"/>
    <w:rsid w:val="004C09E4"/>
    <w:rsid w:val="004C0A73"/>
    <w:rsid w:val="004C26A6"/>
    <w:rsid w:val="004C2FAD"/>
    <w:rsid w:val="004C3E70"/>
    <w:rsid w:val="004C40B5"/>
    <w:rsid w:val="004C4FA5"/>
    <w:rsid w:val="004C5F44"/>
    <w:rsid w:val="004C7EF4"/>
    <w:rsid w:val="004D0B90"/>
    <w:rsid w:val="004D431C"/>
    <w:rsid w:val="004D460B"/>
    <w:rsid w:val="004D5D28"/>
    <w:rsid w:val="004D6B5B"/>
    <w:rsid w:val="004D72E6"/>
    <w:rsid w:val="004E0BD6"/>
    <w:rsid w:val="004E0CC8"/>
    <w:rsid w:val="004E1EBC"/>
    <w:rsid w:val="004E2D97"/>
    <w:rsid w:val="004E5E5F"/>
    <w:rsid w:val="004E7D7E"/>
    <w:rsid w:val="004F0A51"/>
    <w:rsid w:val="004F11A5"/>
    <w:rsid w:val="004F17AC"/>
    <w:rsid w:val="004F2370"/>
    <w:rsid w:val="005037BE"/>
    <w:rsid w:val="00504805"/>
    <w:rsid w:val="00505D79"/>
    <w:rsid w:val="005062B3"/>
    <w:rsid w:val="00506451"/>
    <w:rsid w:val="00507D3A"/>
    <w:rsid w:val="005105D9"/>
    <w:rsid w:val="00512A0A"/>
    <w:rsid w:val="005139A1"/>
    <w:rsid w:val="00514C19"/>
    <w:rsid w:val="00516146"/>
    <w:rsid w:val="0051752D"/>
    <w:rsid w:val="00517BC9"/>
    <w:rsid w:val="00517CF6"/>
    <w:rsid w:val="005207B5"/>
    <w:rsid w:val="00521082"/>
    <w:rsid w:val="0052389B"/>
    <w:rsid w:val="00523A7F"/>
    <w:rsid w:val="00524BCB"/>
    <w:rsid w:val="00524EDD"/>
    <w:rsid w:val="00526F87"/>
    <w:rsid w:val="00527BF2"/>
    <w:rsid w:val="00527FB2"/>
    <w:rsid w:val="00530DAB"/>
    <w:rsid w:val="005311EC"/>
    <w:rsid w:val="00531A45"/>
    <w:rsid w:val="00531D9A"/>
    <w:rsid w:val="005331DB"/>
    <w:rsid w:val="0053344B"/>
    <w:rsid w:val="005346E5"/>
    <w:rsid w:val="005347CB"/>
    <w:rsid w:val="00536C4E"/>
    <w:rsid w:val="00536FCC"/>
    <w:rsid w:val="005418E5"/>
    <w:rsid w:val="00544138"/>
    <w:rsid w:val="005469EA"/>
    <w:rsid w:val="00551DD4"/>
    <w:rsid w:val="005546EF"/>
    <w:rsid w:val="005547D7"/>
    <w:rsid w:val="005556C9"/>
    <w:rsid w:val="00560F10"/>
    <w:rsid w:val="00563394"/>
    <w:rsid w:val="00563AAE"/>
    <w:rsid w:val="00566562"/>
    <w:rsid w:val="00566D70"/>
    <w:rsid w:val="00567249"/>
    <w:rsid w:val="005673E6"/>
    <w:rsid w:val="00567F18"/>
    <w:rsid w:val="00570132"/>
    <w:rsid w:val="0057142E"/>
    <w:rsid w:val="0057242A"/>
    <w:rsid w:val="0057252B"/>
    <w:rsid w:val="00574F44"/>
    <w:rsid w:val="00581623"/>
    <w:rsid w:val="00582C32"/>
    <w:rsid w:val="00583510"/>
    <w:rsid w:val="00587CDB"/>
    <w:rsid w:val="00590E21"/>
    <w:rsid w:val="00595A2D"/>
    <w:rsid w:val="00595FCD"/>
    <w:rsid w:val="005A002E"/>
    <w:rsid w:val="005A0CA3"/>
    <w:rsid w:val="005A0E50"/>
    <w:rsid w:val="005A55F7"/>
    <w:rsid w:val="005A6064"/>
    <w:rsid w:val="005A7DD3"/>
    <w:rsid w:val="005B08FD"/>
    <w:rsid w:val="005B5A3D"/>
    <w:rsid w:val="005B627C"/>
    <w:rsid w:val="005B6509"/>
    <w:rsid w:val="005B6C80"/>
    <w:rsid w:val="005C2CA3"/>
    <w:rsid w:val="005C4409"/>
    <w:rsid w:val="005C4698"/>
    <w:rsid w:val="005C4821"/>
    <w:rsid w:val="005C4F8F"/>
    <w:rsid w:val="005C5144"/>
    <w:rsid w:val="005D1781"/>
    <w:rsid w:val="005D22A6"/>
    <w:rsid w:val="005D28E6"/>
    <w:rsid w:val="005D3BD2"/>
    <w:rsid w:val="005E15EA"/>
    <w:rsid w:val="005E1DEB"/>
    <w:rsid w:val="005E3880"/>
    <w:rsid w:val="005E53C3"/>
    <w:rsid w:val="005E5AA7"/>
    <w:rsid w:val="005F0F15"/>
    <w:rsid w:val="005F26F2"/>
    <w:rsid w:val="005F364C"/>
    <w:rsid w:val="005F4A1C"/>
    <w:rsid w:val="005F5F57"/>
    <w:rsid w:val="005F6445"/>
    <w:rsid w:val="005F64E8"/>
    <w:rsid w:val="0060054B"/>
    <w:rsid w:val="0060239E"/>
    <w:rsid w:val="00602BCC"/>
    <w:rsid w:val="0060456A"/>
    <w:rsid w:val="00604607"/>
    <w:rsid w:val="006047F3"/>
    <w:rsid w:val="0060525F"/>
    <w:rsid w:val="0060602C"/>
    <w:rsid w:val="006062CA"/>
    <w:rsid w:val="00606D6E"/>
    <w:rsid w:val="00607042"/>
    <w:rsid w:val="00607562"/>
    <w:rsid w:val="00607A93"/>
    <w:rsid w:val="00607F28"/>
    <w:rsid w:val="00616327"/>
    <w:rsid w:val="00616941"/>
    <w:rsid w:val="006171B6"/>
    <w:rsid w:val="0062104C"/>
    <w:rsid w:val="006229F3"/>
    <w:rsid w:val="00623AA6"/>
    <w:rsid w:val="00626087"/>
    <w:rsid w:val="00626571"/>
    <w:rsid w:val="00627EA7"/>
    <w:rsid w:val="00630433"/>
    <w:rsid w:val="006309C7"/>
    <w:rsid w:val="00630DCB"/>
    <w:rsid w:val="00630F3D"/>
    <w:rsid w:val="00631D09"/>
    <w:rsid w:val="006373A0"/>
    <w:rsid w:val="006377E2"/>
    <w:rsid w:val="00637C75"/>
    <w:rsid w:val="006414C9"/>
    <w:rsid w:val="00645D9B"/>
    <w:rsid w:val="00653587"/>
    <w:rsid w:val="00653E43"/>
    <w:rsid w:val="0065431D"/>
    <w:rsid w:val="006549A7"/>
    <w:rsid w:val="0065513F"/>
    <w:rsid w:val="006554E5"/>
    <w:rsid w:val="00655700"/>
    <w:rsid w:val="006560BD"/>
    <w:rsid w:val="00656738"/>
    <w:rsid w:val="006573C5"/>
    <w:rsid w:val="00660E85"/>
    <w:rsid w:val="006610E0"/>
    <w:rsid w:val="00661708"/>
    <w:rsid w:val="00661AB8"/>
    <w:rsid w:val="00661EFC"/>
    <w:rsid w:val="006624A4"/>
    <w:rsid w:val="0066358B"/>
    <w:rsid w:val="006641DF"/>
    <w:rsid w:val="00665BB9"/>
    <w:rsid w:val="00665C1A"/>
    <w:rsid w:val="00665CFE"/>
    <w:rsid w:val="00665EC1"/>
    <w:rsid w:val="00670488"/>
    <w:rsid w:val="006720D1"/>
    <w:rsid w:val="00672528"/>
    <w:rsid w:val="006747BA"/>
    <w:rsid w:val="0067652B"/>
    <w:rsid w:val="006770BD"/>
    <w:rsid w:val="00680AD4"/>
    <w:rsid w:val="00681B66"/>
    <w:rsid w:val="0068277F"/>
    <w:rsid w:val="00682AEA"/>
    <w:rsid w:val="00682C89"/>
    <w:rsid w:val="00686DA6"/>
    <w:rsid w:val="0069101A"/>
    <w:rsid w:val="0069298D"/>
    <w:rsid w:val="00693300"/>
    <w:rsid w:val="00694891"/>
    <w:rsid w:val="00696125"/>
    <w:rsid w:val="006A307D"/>
    <w:rsid w:val="006A3A70"/>
    <w:rsid w:val="006B47B4"/>
    <w:rsid w:val="006B691A"/>
    <w:rsid w:val="006B6BDA"/>
    <w:rsid w:val="006C354B"/>
    <w:rsid w:val="006C4C34"/>
    <w:rsid w:val="006D19AE"/>
    <w:rsid w:val="006D4EE3"/>
    <w:rsid w:val="006D53BF"/>
    <w:rsid w:val="006D5E6E"/>
    <w:rsid w:val="006D718B"/>
    <w:rsid w:val="006D7877"/>
    <w:rsid w:val="006E1791"/>
    <w:rsid w:val="006E52E2"/>
    <w:rsid w:val="006E56C7"/>
    <w:rsid w:val="006E6F6B"/>
    <w:rsid w:val="006F39CC"/>
    <w:rsid w:val="006F3DE5"/>
    <w:rsid w:val="006F4D97"/>
    <w:rsid w:val="006F5EAE"/>
    <w:rsid w:val="006F7777"/>
    <w:rsid w:val="00700D18"/>
    <w:rsid w:val="007016E4"/>
    <w:rsid w:val="007018B4"/>
    <w:rsid w:val="00705141"/>
    <w:rsid w:val="00705E2F"/>
    <w:rsid w:val="0070674F"/>
    <w:rsid w:val="007069AD"/>
    <w:rsid w:val="0070714E"/>
    <w:rsid w:val="0071112D"/>
    <w:rsid w:val="0071339C"/>
    <w:rsid w:val="00714593"/>
    <w:rsid w:val="00714E32"/>
    <w:rsid w:val="007166BB"/>
    <w:rsid w:val="007206DD"/>
    <w:rsid w:val="00720FE5"/>
    <w:rsid w:val="00721D62"/>
    <w:rsid w:val="0072251A"/>
    <w:rsid w:val="00724D1D"/>
    <w:rsid w:val="00724D99"/>
    <w:rsid w:val="00726911"/>
    <w:rsid w:val="00726D26"/>
    <w:rsid w:val="0072749D"/>
    <w:rsid w:val="0073124D"/>
    <w:rsid w:val="00732CA0"/>
    <w:rsid w:val="007367D5"/>
    <w:rsid w:val="007372B1"/>
    <w:rsid w:val="00740658"/>
    <w:rsid w:val="00740769"/>
    <w:rsid w:val="00742B79"/>
    <w:rsid w:val="00743964"/>
    <w:rsid w:val="00744E7B"/>
    <w:rsid w:val="00744F8D"/>
    <w:rsid w:val="00750A23"/>
    <w:rsid w:val="00752F39"/>
    <w:rsid w:val="00757BE4"/>
    <w:rsid w:val="007640A3"/>
    <w:rsid w:val="0076549A"/>
    <w:rsid w:val="007660DA"/>
    <w:rsid w:val="007713CC"/>
    <w:rsid w:val="00771E3C"/>
    <w:rsid w:val="00772C4F"/>
    <w:rsid w:val="00777495"/>
    <w:rsid w:val="00780355"/>
    <w:rsid w:val="007803F4"/>
    <w:rsid w:val="00781345"/>
    <w:rsid w:val="007838C1"/>
    <w:rsid w:val="00786612"/>
    <w:rsid w:val="007867D7"/>
    <w:rsid w:val="007918F7"/>
    <w:rsid w:val="007A0906"/>
    <w:rsid w:val="007A1122"/>
    <w:rsid w:val="007A3005"/>
    <w:rsid w:val="007A30F7"/>
    <w:rsid w:val="007A4C8D"/>
    <w:rsid w:val="007B147D"/>
    <w:rsid w:val="007B33FD"/>
    <w:rsid w:val="007B3837"/>
    <w:rsid w:val="007B622E"/>
    <w:rsid w:val="007B68D3"/>
    <w:rsid w:val="007C0E9E"/>
    <w:rsid w:val="007C257F"/>
    <w:rsid w:val="007C2F8B"/>
    <w:rsid w:val="007C3876"/>
    <w:rsid w:val="007C5835"/>
    <w:rsid w:val="007C5B78"/>
    <w:rsid w:val="007C6424"/>
    <w:rsid w:val="007C7BD0"/>
    <w:rsid w:val="007D22D5"/>
    <w:rsid w:val="007D245F"/>
    <w:rsid w:val="007D4363"/>
    <w:rsid w:val="007D5888"/>
    <w:rsid w:val="007D6430"/>
    <w:rsid w:val="007D78FD"/>
    <w:rsid w:val="007E5FE1"/>
    <w:rsid w:val="007E72A4"/>
    <w:rsid w:val="007F04D5"/>
    <w:rsid w:val="007F0B08"/>
    <w:rsid w:val="007F148D"/>
    <w:rsid w:val="007F3502"/>
    <w:rsid w:val="007F483A"/>
    <w:rsid w:val="007F5D2B"/>
    <w:rsid w:val="00800FD0"/>
    <w:rsid w:val="00801DA5"/>
    <w:rsid w:val="00801F2B"/>
    <w:rsid w:val="00802B65"/>
    <w:rsid w:val="00804B1A"/>
    <w:rsid w:val="00805413"/>
    <w:rsid w:val="00806F20"/>
    <w:rsid w:val="00807EFA"/>
    <w:rsid w:val="00810127"/>
    <w:rsid w:val="008107B2"/>
    <w:rsid w:val="008128F0"/>
    <w:rsid w:val="00812D55"/>
    <w:rsid w:val="00813209"/>
    <w:rsid w:val="00814F13"/>
    <w:rsid w:val="00814F90"/>
    <w:rsid w:val="00816FF9"/>
    <w:rsid w:val="008174AA"/>
    <w:rsid w:val="00822C02"/>
    <w:rsid w:val="00824C79"/>
    <w:rsid w:val="00827C92"/>
    <w:rsid w:val="00830309"/>
    <w:rsid w:val="008310E4"/>
    <w:rsid w:val="008318AE"/>
    <w:rsid w:val="008320EF"/>
    <w:rsid w:val="00832F15"/>
    <w:rsid w:val="008343A4"/>
    <w:rsid w:val="00840572"/>
    <w:rsid w:val="00840DF7"/>
    <w:rsid w:val="00840F18"/>
    <w:rsid w:val="0084193A"/>
    <w:rsid w:val="00841A31"/>
    <w:rsid w:val="00843433"/>
    <w:rsid w:val="00845BCD"/>
    <w:rsid w:val="00845CA4"/>
    <w:rsid w:val="0084747E"/>
    <w:rsid w:val="0085361E"/>
    <w:rsid w:val="00853849"/>
    <w:rsid w:val="00855677"/>
    <w:rsid w:val="00855B5D"/>
    <w:rsid w:val="0085611D"/>
    <w:rsid w:val="00857084"/>
    <w:rsid w:val="008607F9"/>
    <w:rsid w:val="00862235"/>
    <w:rsid w:val="008638F2"/>
    <w:rsid w:val="008720B1"/>
    <w:rsid w:val="00872177"/>
    <w:rsid w:val="0087291F"/>
    <w:rsid w:val="00873C7F"/>
    <w:rsid w:val="008755AC"/>
    <w:rsid w:val="00875965"/>
    <w:rsid w:val="008763C6"/>
    <w:rsid w:val="00876FCF"/>
    <w:rsid w:val="00877D28"/>
    <w:rsid w:val="00880D02"/>
    <w:rsid w:val="00881B9A"/>
    <w:rsid w:val="00882BA0"/>
    <w:rsid w:val="00882C4D"/>
    <w:rsid w:val="0088422D"/>
    <w:rsid w:val="00884664"/>
    <w:rsid w:val="00885107"/>
    <w:rsid w:val="00885EC8"/>
    <w:rsid w:val="00886090"/>
    <w:rsid w:val="00887316"/>
    <w:rsid w:val="00887511"/>
    <w:rsid w:val="0089058B"/>
    <w:rsid w:val="0089090D"/>
    <w:rsid w:val="00891AF7"/>
    <w:rsid w:val="008936DD"/>
    <w:rsid w:val="0089379E"/>
    <w:rsid w:val="0089388E"/>
    <w:rsid w:val="00897DA3"/>
    <w:rsid w:val="008A015F"/>
    <w:rsid w:val="008A13AB"/>
    <w:rsid w:val="008A58BA"/>
    <w:rsid w:val="008A5A97"/>
    <w:rsid w:val="008A5F05"/>
    <w:rsid w:val="008A6E44"/>
    <w:rsid w:val="008B0CC3"/>
    <w:rsid w:val="008B0F6B"/>
    <w:rsid w:val="008B247A"/>
    <w:rsid w:val="008B4058"/>
    <w:rsid w:val="008B6B3D"/>
    <w:rsid w:val="008B7ADC"/>
    <w:rsid w:val="008C0472"/>
    <w:rsid w:val="008C24BD"/>
    <w:rsid w:val="008C4749"/>
    <w:rsid w:val="008C530F"/>
    <w:rsid w:val="008D5688"/>
    <w:rsid w:val="008D5C6B"/>
    <w:rsid w:val="008D6DDE"/>
    <w:rsid w:val="008D78CD"/>
    <w:rsid w:val="008E09D0"/>
    <w:rsid w:val="008E1768"/>
    <w:rsid w:val="008E17C7"/>
    <w:rsid w:val="008E1D23"/>
    <w:rsid w:val="008E458B"/>
    <w:rsid w:val="008E4A2D"/>
    <w:rsid w:val="008E6D37"/>
    <w:rsid w:val="008F12B3"/>
    <w:rsid w:val="008F3FD8"/>
    <w:rsid w:val="008F40C4"/>
    <w:rsid w:val="008F435C"/>
    <w:rsid w:val="008F55DE"/>
    <w:rsid w:val="008F5A5F"/>
    <w:rsid w:val="008F5C85"/>
    <w:rsid w:val="008F785F"/>
    <w:rsid w:val="0090172B"/>
    <w:rsid w:val="00902EE3"/>
    <w:rsid w:val="00903503"/>
    <w:rsid w:val="00907286"/>
    <w:rsid w:val="00910636"/>
    <w:rsid w:val="009106AC"/>
    <w:rsid w:val="00911EE3"/>
    <w:rsid w:val="00927EAD"/>
    <w:rsid w:val="009316C3"/>
    <w:rsid w:val="009326AC"/>
    <w:rsid w:val="00933058"/>
    <w:rsid w:val="0093333A"/>
    <w:rsid w:val="0093459F"/>
    <w:rsid w:val="00934EE0"/>
    <w:rsid w:val="00935563"/>
    <w:rsid w:val="009355F0"/>
    <w:rsid w:val="009356F3"/>
    <w:rsid w:val="00935B8A"/>
    <w:rsid w:val="00936C98"/>
    <w:rsid w:val="00937DA2"/>
    <w:rsid w:val="00941494"/>
    <w:rsid w:val="00945284"/>
    <w:rsid w:val="0094646B"/>
    <w:rsid w:val="009467DB"/>
    <w:rsid w:val="00947444"/>
    <w:rsid w:val="00947789"/>
    <w:rsid w:val="0095751F"/>
    <w:rsid w:val="00961073"/>
    <w:rsid w:val="00962BE1"/>
    <w:rsid w:val="00964F70"/>
    <w:rsid w:val="00965D4D"/>
    <w:rsid w:val="00966C13"/>
    <w:rsid w:val="009678B4"/>
    <w:rsid w:val="009763B9"/>
    <w:rsid w:val="00980176"/>
    <w:rsid w:val="0098363E"/>
    <w:rsid w:val="0098457D"/>
    <w:rsid w:val="00986C3A"/>
    <w:rsid w:val="00987419"/>
    <w:rsid w:val="00987FB4"/>
    <w:rsid w:val="009921C9"/>
    <w:rsid w:val="009937B0"/>
    <w:rsid w:val="00994856"/>
    <w:rsid w:val="00995BC9"/>
    <w:rsid w:val="00995D16"/>
    <w:rsid w:val="009A4DC8"/>
    <w:rsid w:val="009A5AA8"/>
    <w:rsid w:val="009A7276"/>
    <w:rsid w:val="009A7EAC"/>
    <w:rsid w:val="009B142A"/>
    <w:rsid w:val="009B23FC"/>
    <w:rsid w:val="009B5630"/>
    <w:rsid w:val="009B573B"/>
    <w:rsid w:val="009B78D7"/>
    <w:rsid w:val="009C0413"/>
    <w:rsid w:val="009C0EC3"/>
    <w:rsid w:val="009C197C"/>
    <w:rsid w:val="009C4A98"/>
    <w:rsid w:val="009C7A99"/>
    <w:rsid w:val="009D0F02"/>
    <w:rsid w:val="009D1054"/>
    <w:rsid w:val="009D4101"/>
    <w:rsid w:val="009D666B"/>
    <w:rsid w:val="009D7E1A"/>
    <w:rsid w:val="009E013F"/>
    <w:rsid w:val="009E01A8"/>
    <w:rsid w:val="009E28E6"/>
    <w:rsid w:val="009E3392"/>
    <w:rsid w:val="009E6420"/>
    <w:rsid w:val="009E69FA"/>
    <w:rsid w:val="009E7113"/>
    <w:rsid w:val="009F03E1"/>
    <w:rsid w:val="009F1D18"/>
    <w:rsid w:val="009F374E"/>
    <w:rsid w:val="009F4409"/>
    <w:rsid w:val="009F510D"/>
    <w:rsid w:val="009F595E"/>
    <w:rsid w:val="009F60CF"/>
    <w:rsid w:val="009F7A7A"/>
    <w:rsid w:val="009F7C42"/>
    <w:rsid w:val="00A004D0"/>
    <w:rsid w:val="00A02664"/>
    <w:rsid w:val="00A03C2C"/>
    <w:rsid w:val="00A03C7D"/>
    <w:rsid w:val="00A04516"/>
    <w:rsid w:val="00A05276"/>
    <w:rsid w:val="00A07AFC"/>
    <w:rsid w:val="00A1199C"/>
    <w:rsid w:val="00A123AE"/>
    <w:rsid w:val="00A12711"/>
    <w:rsid w:val="00A148D5"/>
    <w:rsid w:val="00A149B8"/>
    <w:rsid w:val="00A1570C"/>
    <w:rsid w:val="00A1643E"/>
    <w:rsid w:val="00A166E8"/>
    <w:rsid w:val="00A17BE5"/>
    <w:rsid w:val="00A26F43"/>
    <w:rsid w:val="00A30A66"/>
    <w:rsid w:val="00A325FF"/>
    <w:rsid w:val="00A32F7D"/>
    <w:rsid w:val="00A335E1"/>
    <w:rsid w:val="00A33BE0"/>
    <w:rsid w:val="00A3415C"/>
    <w:rsid w:val="00A35606"/>
    <w:rsid w:val="00A4024B"/>
    <w:rsid w:val="00A412A1"/>
    <w:rsid w:val="00A42BBA"/>
    <w:rsid w:val="00A43153"/>
    <w:rsid w:val="00A44928"/>
    <w:rsid w:val="00A47232"/>
    <w:rsid w:val="00A476EE"/>
    <w:rsid w:val="00A478F3"/>
    <w:rsid w:val="00A50E16"/>
    <w:rsid w:val="00A543C3"/>
    <w:rsid w:val="00A54955"/>
    <w:rsid w:val="00A55D59"/>
    <w:rsid w:val="00A57590"/>
    <w:rsid w:val="00A5775D"/>
    <w:rsid w:val="00A61B8D"/>
    <w:rsid w:val="00A6206F"/>
    <w:rsid w:val="00A62140"/>
    <w:rsid w:val="00A62FB7"/>
    <w:rsid w:val="00A65738"/>
    <w:rsid w:val="00A70389"/>
    <w:rsid w:val="00A716A0"/>
    <w:rsid w:val="00A72EC3"/>
    <w:rsid w:val="00A736E3"/>
    <w:rsid w:val="00A83A11"/>
    <w:rsid w:val="00A84A18"/>
    <w:rsid w:val="00A913A2"/>
    <w:rsid w:val="00A915E0"/>
    <w:rsid w:val="00A91B04"/>
    <w:rsid w:val="00A929AD"/>
    <w:rsid w:val="00A947BD"/>
    <w:rsid w:val="00AA1A20"/>
    <w:rsid w:val="00AA1B50"/>
    <w:rsid w:val="00AA6AD2"/>
    <w:rsid w:val="00AB146D"/>
    <w:rsid w:val="00AB2AFC"/>
    <w:rsid w:val="00AB4374"/>
    <w:rsid w:val="00AB4E1F"/>
    <w:rsid w:val="00AB5BD1"/>
    <w:rsid w:val="00AB7177"/>
    <w:rsid w:val="00AC2018"/>
    <w:rsid w:val="00AC2351"/>
    <w:rsid w:val="00AC2744"/>
    <w:rsid w:val="00AC5FBA"/>
    <w:rsid w:val="00AC6803"/>
    <w:rsid w:val="00AD11A2"/>
    <w:rsid w:val="00AE1970"/>
    <w:rsid w:val="00AE2356"/>
    <w:rsid w:val="00AE35C6"/>
    <w:rsid w:val="00AE3E80"/>
    <w:rsid w:val="00AE3F08"/>
    <w:rsid w:val="00AE445E"/>
    <w:rsid w:val="00AE47EC"/>
    <w:rsid w:val="00AE5377"/>
    <w:rsid w:val="00AE750E"/>
    <w:rsid w:val="00AF0A48"/>
    <w:rsid w:val="00AF180F"/>
    <w:rsid w:val="00AF4612"/>
    <w:rsid w:val="00AF4D1C"/>
    <w:rsid w:val="00AF5E25"/>
    <w:rsid w:val="00B00956"/>
    <w:rsid w:val="00B018C9"/>
    <w:rsid w:val="00B0382D"/>
    <w:rsid w:val="00B03899"/>
    <w:rsid w:val="00B05FD2"/>
    <w:rsid w:val="00B064B5"/>
    <w:rsid w:val="00B10119"/>
    <w:rsid w:val="00B1056D"/>
    <w:rsid w:val="00B12D0F"/>
    <w:rsid w:val="00B13CAB"/>
    <w:rsid w:val="00B15FD1"/>
    <w:rsid w:val="00B161FE"/>
    <w:rsid w:val="00B1666E"/>
    <w:rsid w:val="00B227DD"/>
    <w:rsid w:val="00B26489"/>
    <w:rsid w:val="00B31D6A"/>
    <w:rsid w:val="00B32632"/>
    <w:rsid w:val="00B369AC"/>
    <w:rsid w:val="00B40204"/>
    <w:rsid w:val="00B45469"/>
    <w:rsid w:val="00B4666C"/>
    <w:rsid w:val="00B47B1F"/>
    <w:rsid w:val="00B50B66"/>
    <w:rsid w:val="00B50F6B"/>
    <w:rsid w:val="00B51026"/>
    <w:rsid w:val="00B51254"/>
    <w:rsid w:val="00B532E4"/>
    <w:rsid w:val="00B55CEA"/>
    <w:rsid w:val="00B563D5"/>
    <w:rsid w:val="00B62CDD"/>
    <w:rsid w:val="00B70D74"/>
    <w:rsid w:val="00B72165"/>
    <w:rsid w:val="00B7632A"/>
    <w:rsid w:val="00B77169"/>
    <w:rsid w:val="00B8165F"/>
    <w:rsid w:val="00B8611E"/>
    <w:rsid w:val="00B8721D"/>
    <w:rsid w:val="00B877F4"/>
    <w:rsid w:val="00B903B6"/>
    <w:rsid w:val="00B90CE9"/>
    <w:rsid w:val="00B91EDA"/>
    <w:rsid w:val="00B927B0"/>
    <w:rsid w:val="00B92824"/>
    <w:rsid w:val="00B9444E"/>
    <w:rsid w:val="00B94B4E"/>
    <w:rsid w:val="00B94D19"/>
    <w:rsid w:val="00B952E5"/>
    <w:rsid w:val="00BA14E1"/>
    <w:rsid w:val="00BA4A5D"/>
    <w:rsid w:val="00BA6E54"/>
    <w:rsid w:val="00BB3C8F"/>
    <w:rsid w:val="00BB4AA0"/>
    <w:rsid w:val="00BB50F7"/>
    <w:rsid w:val="00BB5483"/>
    <w:rsid w:val="00BB5568"/>
    <w:rsid w:val="00BB6887"/>
    <w:rsid w:val="00BB6D93"/>
    <w:rsid w:val="00BB76FE"/>
    <w:rsid w:val="00BB7990"/>
    <w:rsid w:val="00BC0316"/>
    <w:rsid w:val="00BC12C3"/>
    <w:rsid w:val="00BC1416"/>
    <w:rsid w:val="00BC208C"/>
    <w:rsid w:val="00BC66D5"/>
    <w:rsid w:val="00BD0CDC"/>
    <w:rsid w:val="00BD3D11"/>
    <w:rsid w:val="00BD598B"/>
    <w:rsid w:val="00BD72B4"/>
    <w:rsid w:val="00BE1DB9"/>
    <w:rsid w:val="00BE2B07"/>
    <w:rsid w:val="00BE45D0"/>
    <w:rsid w:val="00BE5693"/>
    <w:rsid w:val="00BE5C5D"/>
    <w:rsid w:val="00BE614D"/>
    <w:rsid w:val="00BF065F"/>
    <w:rsid w:val="00BF1281"/>
    <w:rsid w:val="00BF5CDE"/>
    <w:rsid w:val="00C00415"/>
    <w:rsid w:val="00C01E65"/>
    <w:rsid w:val="00C02581"/>
    <w:rsid w:val="00C03AB6"/>
    <w:rsid w:val="00C04AB3"/>
    <w:rsid w:val="00C056A9"/>
    <w:rsid w:val="00C05868"/>
    <w:rsid w:val="00C077F6"/>
    <w:rsid w:val="00C07A8D"/>
    <w:rsid w:val="00C1691D"/>
    <w:rsid w:val="00C221FD"/>
    <w:rsid w:val="00C242A4"/>
    <w:rsid w:val="00C24989"/>
    <w:rsid w:val="00C252C1"/>
    <w:rsid w:val="00C26A44"/>
    <w:rsid w:val="00C26C38"/>
    <w:rsid w:val="00C26F42"/>
    <w:rsid w:val="00C27666"/>
    <w:rsid w:val="00C27884"/>
    <w:rsid w:val="00C30119"/>
    <w:rsid w:val="00C31531"/>
    <w:rsid w:val="00C31572"/>
    <w:rsid w:val="00C324AE"/>
    <w:rsid w:val="00C325D5"/>
    <w:rsid w:val="00C33ABC"/>
    <w:rsid w:val="00C33E37"/>
    <w:rsid w:val="00C40CCE"/>
    <w:rsid w:val="00C41BD2"/>
    <w:rsid w:val="00C421D2"/>
    <w:rsid w:val="00C43278"/>
    <w:rsid w:val="00C476BF"/>
    <w:rsid w:val="00C5098F"/>
    <w:rsid w:val="00C54039"/>
    <w:rsid w:val="00C546B7"/>
    <w:rsid w:val="00C54BEA"/>
    <w:rsid w:val="00C5519F"/>
    <w:rsid w:val="00C55462"/>
    <w:rsid w:val="00C5598F"/>
    <w:rsid w:val="00C55B29"/>
    <w:rsid w:val="00C573F0"/>
    <w:rsid w:val="00C60798"/>
    <w:rsid w:val="00C621EB"/>
    <w:rsid w:val="00C63076"/>
    <w:rsid w:val="00C63DFE"/>
    <w:rsid w:val="00C643E9"/>
    <w:rsid w:val="00C67068"/>
    <w:rsid w:val="00C6779C"/>
    <w:rsid w:val="00C70A30"/>
    <w:rsid w:val="00C71637"/>
    <w:rsid w:val="00C73184"/>
    <w:rsid w:val="00C753F2"/>
    <w:rsid w:val="00C76223"/>
    <w:rsid w:val="00C77E91"/>
    <w:rsid w:val="00C80C29"/>
    <w:rsid w:val="00C81151"/>
    <w:rsid w:val="00C822E3"/>
    <w:rsid w:val="00C834E0"/>
    <w:rsid w:val="00C845C5"/>
    <w:rsid w:val="00C90B12"/>
    <w:rsid w:val="00C93D08"/>
    <w:rsid w:val="00C94D2D"/>
    <w:rsid w:val="00C95B0D"/>
    <w:rsid w:val="00CA0CEB"/>
    <w:rsid w:val="00CA481D"/>
    <w:rsid w:val="00CA63AA"/>
    <w:rsid w:val="00CA67EF"/>
    <w:rsid w:val="00CA69AF"/>
    <w:rsid w:val="00CA6EC9"/>
    <w:rsid w:val="00CC00DC"/>
    <w:rsid w:val="00CC0B2F"/>
    <w:rsid w:val="00CC255F"/>
    <w:rsid w:val="00CC3423"/>
    <w:rsid w:val="00CC630A"/>
    <w:rsid w:val="00CC6BCC"/>
    <w:rsid w:val="00CD018F"/>
    <w:rsid w:val="00CD111A"/>
    <w:rsid w:val="00CD194E"/>
    <w:rsid w:val="00CD22A6"/>
    <w:rsid w:val="00CD2363"/>
    <w:rsid w:val="00CD4208"/>
    <w:rsid w:val="00CD47A1"/>
    <w:rsid w:val="00CD5851"/>
    <w:rsid w:val="00CD6163"/>
    <w:rsid w:val="00CE0518"/>
    <w:rsid w:val="00CE05C4"/>
    <w:rsid w:val="00CE1285"/>
    <w:rsid w:val="00CE15A3"/>
    <w:rsid w:val="00CE2ACC"/>
    <w:rsid w:val="00CE3137"/>
    <w:rsid w:val="00CE3300"/>
    <w:rsid w:val="00CE45DE"/>
    <w:rsid w:val="00CE6BD3"/>
    <w:rsid w:val="00CE6EE7"/>
    <w:rsid w:val="00CE73B7"/>
    <w:rsid w:val="00CE742B"/>
    <w:rsid w:val="00CE7DD4"/>
    <w:rsid w:val="00CF1638"/>
    <w:rsid w:val="00CF1C06"/>
    <w:rsid w:val="00CF2D7C"/>
    <w:rsid w:val="00CF58E3"/>
    <w:rsid w:val="00CF5CE6"/>
    <w:rsid w:val="00CF6923"/>
    <w:rsid w:val="00D019E2"/>
    <w:rsid w:val="00D0244A"/>
    <w:rsid w:val="00D05C78"/>
    <w:rsid w:val="00D06CFF"/>
    <w:rsid w:val="00D06E34"/>
    <w:rsid w:val="00D07186"/>
    <w:rsid w:val="00D10838"/>
    <w:rsid w:val="00D12B47"/>
    <w:rsid w:val="00D1313E"/>
    <w:rsid w:val="00D148D8"/>
    <w:rsid w:val="00D15F30"/>
    <w:rsid w:val="00D1602C"/>
    <w:rsid w:val="00D2356A"/>
    <w:rsid w:val="00D2471F"/>
    <w:rsid w:val="00D249CE"/>
    <w:rsid w:val="00D24C77"/>
    <w:rsid w:val="00D2714D"/>
    <w:rsid w:val="00D30D25"/>
    <w:rsid w:val="00D31B15"/>
    <w:rsid w:val="00D33A59"/>
    <w:rsid w:val="00D40A89"/>
    <w:rsid w:val="00D40CF6"/>
    <w:rsid w:val="00D431F7"/>
    <w:rsid w:val="00D44689"/>
    <w:rsid w:val="00D44830"/>
    <w:rsid w:val="00D4793A"/>
    <w:rsid w:val="00D50AD1"/>
    <w:rsid w:val="00D51D63"/>
    <w:rsid w:val="00D523B9"/>
    <w:rsid w:val="00D52DD5"/>
    <w:rsid w:val="00D52E9E"/>
    <w:rsid w:val="00D53DA1"/>
    <w:rsid w:val="00D57442"/>
    <w:rsid w:val="00D613B3"/>
    <w:rsid w:val="00D61DD2"/>
    <w:rsid w:val="00D66977"/>
    <w:rsid w:val="00D75669"/>
    <w:rsid w:val="00D779F2"/>
    <w:rsid w:val="00D80B89"/>
    <w:rsid w:val="00D813BC"/>
    <w:rsid w:val="00D8362B"/>
    <w:rsid w:val="00D83D1C"/>
    <w:rsid w:val="00D83E92"/>
    <w:rsid w:val="00D84767"/>
    <w:rsid w:val="00D856C0"/>
    <w:rsid w:val="00D8641F"/>
    <w:rsid w:val="00D865AC"/>
    <w:rsid w:val="00D866F5"/>
    <w:rsid w:val="00D90CD0"/>
    <w:rsid w:val="00D91545"/>
    <w:rsid w:val="00D91972"/>
    <w:rsid w:val="00D92CD6"/>
    <w:rsid w:val="00D94485"/>
    <w:rsid w:val="00D94FC2"/>
    <w:rsid w:val="00D965FE"/>
    <w:rsid w:val="00D97578"/>
    <w:rsid w:val="00DA456F"/>
    <w:rsid w:val="00DB09EB"/>
    <w:rsid w:val="00DB4F84"/>
    <w:rsid w:val="00DB652C"/>
    <w:rsid w:val="00DB6A29"/>
    <w:rsid w:val="00DB6A6F"/>
    <w:rsid w:val="00DB6C35"/>
    <w:rsid w:val="00DB70F8"/>
    <w:rsid w:val="00DB7329"/>
    <w:rsid w:val="00DC0124"/>
    <w:rsid w:val="00DC0A68"/>
    <w:rsid w:val="00DC4DED"/>
    <w:rsid w:val="00DC51AA"/>
    <w:rsid w:val="00DC6038"/>
    <w:rsid w:val="00DC7557"/>
    <w:rsid w:val="00DD08A5"/>
    <w:rsid w:val="00DD2F44"/>
    <w:rsid w:val="00DD4066"/>
    <w:rsid w:val="00DD49F5"/>
    <w:rsid w:val="00DD4ABE"/>
    <w:rsid w:val="00DD4F55"/>
    <w:rsid w:val="00DD630C"/>
    <w:rsid w:val="00DE07A9"/>
    <w:rsid w:val="00DE099D"/>
    <w:rsid w:val="00DE15FA"/>
    <w:rsid w:val="00DE27E7"/>
    <w:rsid w:val="00DE3A35"/>
    <w:rsid w:val="00DE3A50"/>
    <w:rsid w:val="00DE3D62"/>
    <w:rsid w:val="00DE7369"/>
    <w:rsid w:val="00DF0877"/>
    <w:rsid w:val="00DF31EE"/>
    <w:rsid w:val="00DF3894"/>
    <w:rsid w:val="00DF3EF8"/>
    <w:rsid w:val="00DF4CD7"/>
    <w:rsid w:val="00DF7A1A"/>
    <w:rsid w:val="00E0009C"/>
    <w:rsid w:val="00E023CF"/>
    <w:rsid w:val="00E03666"/>
    <w:rsid w:val="00E03898"/>
    <w:rsid w:val="00E04C43"/>
    <w:rsid w:val="00E04CD8"/>
    <w:rsid w:val="00E07187"/>
    <w:rsid w:val="00E07AC9"/>
    <w:rsid w:val="00E10ACE"/>
    <w:rsid w:val="00E124A5"/>
    <w:rsid w:val="00E13099"/>
    <w:rsid w:val="00E16532"/>
    <w:rsid w:val="00E16C95"/>
    <w:rsid w:val="00E17B9A"/>
    <w:rsid w:val="00E17D00"/>
    <w:rsid w:val="00E22195"/>
    <w:rsid w:val="00E22C28"/>
    <w:rsid w:val="00E23B7D"/>
    <w:rsid w:val="00E24100"/>
    <w:rsid w:val="00E24FBF"/>
    <w:rsid w:val="00E25EEA"/>
    <w:rsid w:val="00E3078C"/>
    <w:rsid w:val="00E30CB2"/>
    <w:rsid w:val="00E319B1"/>
    <w:rsid w:val="00E34264"/>
    <w:rsid w:val="00E34603"/>
    <w:rsid w:val="00E35B64"/>
    <w:rsid w:val="00E36036"/>
    <w:rsid w:val="00E36671"/>
    <w:rsid w:val="00E37FA6"/>
    <w:rsid w:val="00E40F60"/>
    <w:rsid w:val="00E46968"/>
    <w:rsid w:val="00E50971"/>
    <w:rsid w:val="00E50E8B"/>
    <w:rsid w:val="00E53232"/>
    <w:rsid w:val="00E54BE8"/>
    <w:rsid w:val="00E5736E"/>
    <w:rsid w:val="00E5764B"/>
    <w:rsid w:val="00E578A7"/>
    <w:rsid w:val="00E6002B"/>
    <w:rsid w:val="00E63CAD"/>
    <w:rsid w:val="00E64D77"/>
    <w:rsid w:val="00E671A0"/>
    <w:rsid w:val="00E67321"/>
    <w:rsid w:val="00E67F64"/>
    <w:rsid w:val="00E71C19"/>
    <w:rsid w:val="00E72217"/>
    <w:rsid w:val="00E74A86"/>
    <w:rsid w:val="00E76603"/>
    <w:rsid w:val="00E77846"/>
    <w:rsid w:val="00E77D5A"/>
    <w:rsid w:val="00E817C7"/>
    <w:rsid w:val="00E81842"/>
    <w:rsid w:val="00E823E3"/>
    <w:rsid w:val="00E82BE2"/>
    <w:rsid w:val="00E839C6"/>
    <w:rsid w:val="00E83EC7"/>
    <w:rsid w:val="00E8493A"/>
    <w:rsid w:val="00E85EE1"/>
    <w:rsid w:val="00E86049"/>
    <w:rsid w:val="00E87CDE"/>
    <w:rsid w:val="00E95345"/>
    <w:rsid w:val="00E9632F"/>
    <w:rsid w:val="00EA0E40"/>
    <w:rsid w:val="00EA2C4C"/>
    <w:rsid w:val="00EA2D28"/>
    <w:rsid w:val="00EA467A"/>
    <w:rsid w:val="00EA488E"/>
    <w:rsid w:val="00EA5ADB"/>
    <w:rsid w:val="00EA61F0"/>
    <w:rsid w:val="00EB28A5"/>
    <w:rsid w:val="00EB435C"/>
    <w:rsid w:val="00EB4499"/>
    <w:rsid w:val="00EB5578"/>
    <w:rsid w:val="00EC02C4"/>
    <w:rsid w:val="00EC0963"/>
    <w:rsid w:val="00EC1640"/>
    <w:rsid w:val="00ED1340"/>
    <w:rsid w:val="00ED4FF5"/>
    <w:rsid w:val="00ED55FA"/>
    <w:rsid w:val="00ED6EB4"/>
    <w:rsid w:val="00EE09A7"/>
    <w:rsid w:val="00EE3465"/>
    <w:rsid w:val="00EE5667"/>
    <w:rsid w:val="00EE6CD0"/>
    <w:rsid w:val="00EE7C41"/>
    <w:rsid w:val="00EE7F26"/>
    <w:rsid w:val="00EF0A37"/>
    <w:rsid w:val="00EF12CF"/>
    <w:rsid w:val="00EF21D5"/>
    <w:rsid w:val="00EF3B5D"/>
    <w:rsid w:val="00EF4695"/>
    <w:rsid w:val="00EF4BB8"/>
    <w:rsid w:val="00F011A9"/>
    <w:rsid w:val="00F01C51"/>
    <w:rsid w:val="00F03F3C"/>
    <w:rsid w:val="00F04F4D"/>
    <w:rsid w:val="00F10C18"/>
    <w:rsid w:val="00F121BA"/>
    <w:rsid w:val="00F1487C"/>
    <w:rsid w:val="00F15BD7"/>
    <w:rsid w:val="00F16273"/>
    <w:rsid w:val="00F16997"/>
    <w:rsid w:val="00F222FD"/>
    <w:rsid w:val="00F271DE"/>
    <w:rsid w:val="00F30085"/>
    <w:rsid w:val="00F30932"/>
    <w:rsid w:val="00F40FAB"/>
    <w:rsid w:val="00F42544"/>
    <w:rsid w:val="00F42E20"/>
    <w:rsid w:val="00F44CFD"/>
    <w:rsid w:val="00F459EC"/>
    <w:rsid w:val="00F50CFE"/>
    <w:rsid w:val="00F53A41"/>
    <w:rsid w:val="00F53D9D"/>
    <w:rsid w:val="00F53DC9"/>
    <w:rsid w:val="00F54F00"/>
    <w:rsid w:val="00F557C4"/>
    <w:rsid w:val="00F55850"/>
    <w:rsid w:val="00F55F1C"/>
    <w:rsid w:val="00F569E8"/>
    <w:rsid w:val="00F575D9"/>
    <w:rsid w:val="00F57DEC"/>
    <w:rsid w:val="00F61D9A"/>
    <w:rsid w:val="00F6387C"/>
    <w:rsid w:val="00F648E3"/>
    <w:rsid w:val="00F70E55"/>
    <w:rsid w:val="00F72758"/>
    <w:rsid w:val="00F736FC"/>
    <w:rsid w:val="00F76E30"/>
    <w:rsid w:val="00F80AF4"/>
    <w:rsid w:val="00F80FA7"/>
    <w:rsid w:val="00F81CE6"/>
    <w:rsid w:val="00F830EA"/>
    <w:rsid w:val="00F87571"/>
    <w:rsid w:val="00F90013"/>
    <w:rsid w:val="00F91795"/>
    <w:rsid w:val="00F919A6"/>
    <w:rsid w:val="00F91CA8"/>
    <w:rsid w:val="00F94861"/>
    <w:rsid w:val="00F97C29"/>
    <w:rsid w:val="00FA4BFD"/>
    <w:rsid w:val="00FA5916"/>
    <w:rsid w:val="00FA6E1D"/>
    <w:rsid w:val="00FB0395"/>
    <w:rsid w:val="00FB1890"/>
    <w:rsid w:val="00FB26AA"/>
    <w:rsid w:val="00FB54CD"/>
    <w:rsid w:val="00FB5DE8"/>
    <w:rsid w:val="00FB67D9"/>
    <w:rsid w:val="00FB67E1"/>
    <w:rsid w:val="00FB73F6"/>
    <w:rsid w:val="00FC2156"/>
    <w:rsid w:val="00FC29F8"/>
    <w:rsid w:val="00FC2C66"/>
    <w:rsid w:val="00FD08C5"/>
    <w:rsid w:val="00FD1F8A"/>
    <w:rsid w:val="00FD4156"/>
    <w:rsid w:val="00FD4E55"/>
    <w:rsid w:val="00FE141E"/>
    <w:rsid w:val="00FE4B1D"/>
    <w:rsid w:val="00FE60FD"/>
    <w:rsid w:val="00FE7097"/>
    <w:rsid w:val="00FE7144"/>
    <w:rsid w:val="00FE7613"/>
    <w:rsid w:val="00FF0F1E"/>
    <w:rsid w:val="00FF348C"/>
    <w:rsid w:val="00FF3909"/>
    <w:rsid w:val="00FF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seditor">
    <w:name w:val="trs_editor"/>
    <w:basedOn w:val="a"/>
    <w:rsid w:val="00231F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31F72"/>
    <w:rPr>
      <w:b/>
      <w:bCs/>
    </w:rPr>
  </w:style>
  <w:style w:type="paragraph" w:styleId="a4">
    <w:name w:val="Normal (Web)"/>
    <w:basedOn w:val="a"/>
    <w:uiPriority w:val="99"/>
    <w:unhideWhenUsed/>
    <w:rsid w:val="00231F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47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474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47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474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seditor">
    <w:name w:val="trs_editor"/>
    <w:basedOn w:val="a"/>
    <w:rsid w:val="00231F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31F72"/>
    <w:rPr>
      <w:b/>
      <w:bCs/>
    </w:rPr>
  </w:style>
  <w:style w:type="paragraph" w:styleId="a4">
    <w:name w:val="Normal (Web)"/>
    <w:basedOn w:val="a"/>
    <w:uiPriority w:val="99"/>
    <w:unhideWhenUsed/>
    <w:rsid w:val="00231F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47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474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47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474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1223</Words>
  <Characters>1310</Characters>
  <Application>Microsoft Office Word</Application>
  <DocSecurity>0</DocSecurity>
  <Lines>262</Lines>
  <Paragraphs>120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姚宝柱</dc:creator>
  <cp:lastModifiedBy>（物资集团）白鸽</cp:lastModifiedBy>
  <cp:revision>16</cp:revision>
  <dcterms:created xsi:type="dcterms:W3CDTF">2019-12-02T03:27:00Z</dcterms:created>
  <dcterms:modified xsi:type="dcterms:W3CDTF">2019-12-30T07:55:00Z</dcterms:modified>
</cp:coreProperties>
</file>