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83" w:rsidRPr="004D6983" w:rsidRDefault="004D6983" w:rsidP="004D6983">
      <w:pPr>
        <w:spacing w:line="600" w:lineRule="exact"/>
        <w:jc w:val="center"/>
        <w:rPr>
          <w:rFonts w:ascii="方正小标宋简体" w:eastAsia="方正小标宋简体" w:hAnsiTheme="minorHAnsi" w:cstheme="minorBidi"/>
          <w:spacing w:val="-4"/>
          <w:sz w:val="44"/>
          <w:szCs w:val="44"/>
        </w:rPr>
      </w:pPr>
      <w:r w:rsidRPr="004D6983">
        <w:rPr>
          <w:rFonts w:ascii="方正小标宋简体" w:eastAsia="方正小标宋简体" w:hAnsiTheme="minorHAnsi" w:cstheme="minorBidi" w:hint="eastAsia"/>
          <w:spacing w:val="-4"/>
          <w:sz w:val="44"/>
          <w:szCs w:val="44"/>
        </w:rPr>
        <w:t>陕西煤业化工物资集团有限公司工会委员会</w:t>
      </w:r>
    </w:p>
    <w:p w:rsidR="00B82318" w:rsidRDefault="00B82318" w:rsidP="004D6983">
      <w:pPr>
        <w:spacing w:line="600" w:lineRule="exact"/>
        <w:jc w:val="center"/>
        <w:rPr>
          <w:rFonts w:ascii="方正小标宋简体" w:eastAsia="方正小标宋简体" w:hAnsiTheme="minorHAnsi" w:cstheme="minorBidi"/>
          <w:spacing w:val="-4"/>
          <w:sz w:val="44"/>
          <w:szCs w:val="44"/>
        </w:rPr>
      </w:pPr>
      <w:r w:rsidRPr="004D6983">
        <w:rPr>
          <w:rFonts w:ascii="方正小标宋简体" w:eastAsia="方正小标宋简体" w:hAnsiTheme="minorHAnsi" w:cstheme="minorBidi" w:hint="eastAsia"/>
          <w:spacing w:val="-4"/>
          <w:sz w:val="44"/>
          <w:szCs w:val="44"/>
        </w:rPr>
        <w:t>2022年工作要点</w:t>
      </w:r>
    </w:p>
    <w:p w:rsidR="004D6983" w:rsidRPr="004D6983" w:rsidRDefault="004D6983" w:rsidP="004D6983">
      <w:pPr>
        <w:spacing w:line="600" w:lineRule="exact"/>
        <w:jc w:val="center"/>
        <w:rPr>
          <w:rFonts w:ascii="方正小标宋简体" w:eastAsia="方正小标宋简体" w:hAnsiTheme="minorHAnsi" w:cstheme="minorBidi"/>
          <w:spacing w:val="-4"/>
          <w:sz w:val="44"/>
          <w:szCs w:val="44"/>
        </w:rPr>
      </w:pPr>
    </w:p>
    <w:p w:rsidR="00B82318" w:rsidRPr="004D6983" w:rsidRDefault="00B82318" w:rsidP="00281CA8">
      <w:pPr>
        <w:autoSpaceDE w:val="0"/>
        <w:spacing w:line="600" w:lineRule="exact"/>
        <w:ind w:firstLineChars="200" w:firstLine="640"/>
        <w:rPr>
          <w:rFonts w:ascii="仿宋_GB2312" w:eastAsia="仿宋_GB2312" w:hAnsi="仿宋"/>
          <w:color w:val="000000"/>
          <w:szCs w:val="32"/>
        </w:rPr>
      </w:pPr>
      <w:r w:rsidRPr="004D6983">
        <w:rPr>
          <w:rFonts w:ascii="仿宋_GB2312" w:eastAsia="仿宋_GB2312" w:hAnsi="仿宋" w:hint="eastAsia"/>
          <w:color w:val="000000"/>
          <w:szCs w:val="32"/>
        </w:rPr>
        <w:t>2022年是党的二十大召开之年，是奋进“十四五”的关键之年，是深化改革三年行动的收官之年，也是物资集团为全面实现“十四五”高质量发展“11555”关键指标奋力拼搏的“攻坚年”。面对新形势，迎接新挑战，勇担新使命，完成新任务，物资集团工会2022年工作指导思想是：坚持以习近平新时代中国特色社会主义思想为指导，以习近平总书记关于工人阶级和工会工作重要论述为根本遵循，全面贯彻习近平总书记“七一”和来陕考察重要讲话精神，强化政治引领，进一步坚定职工听党话、跟党走的信念信心，聚焦职工队伍素质建设，团结动员广大职工为公司高质量发展建功立业，强化工会自身建设，进一步增强工会组织影响力服务力凝聚力，围绕公司加快推进物资全生命周期管理“164”工程，着力抓好重点工程立功行动与“五小”创新和“三小一练”活动，着力抓好深化民主管理构建和谐劳动关系行动，围绕中心、服务大局，发挥优势、不断创新，团结动员广大职工奋进新征程。</w:t>
      </w:r>
    </w:p>
    <w:p w:rsidR="00B82318" w:rsidRPr="004D6983" w:rsidRDefault="00B82318" w:rsidP="00281CA8">
      <w:pPr>
        <w:autoSpaceDE w:val="0"/>
        <w:spacing w:line="600" w:lineRule="exact"/>
        <w:ind w:firstLineChars="200" w:firstLine="640"/>
        <w:rPr>
          <w:rFonts w:ascii="黑体" w:eastAsia="黑体" w:hAnsi="黑体"/>
          <w:color w:val="000000"/>
          <w:szCs w:val="32"/>
        </w:rPr>
      </w:pPr>
      <w:r w:rsidRPr="004D6983">
        <w:rPr>
          <w:rFonts w:ascii="黑体" w:eastAsia="黑体" w:hAnsi="黑体" w:hint="eastAsia"/>
          <w:color w:val="000000"/>
          <w:szCs w:val="32"/>
        </w:rPr>
        <w:t>一、强化思想政治引领，教育职工进一步</w:t>
      </w:r>
      <w:proofErr w:type="gramStart"/>
      <w:r w:rsidRPr="004D6983">
        <w:rPr>
          <w:rFonts w:ascii="黑体" w:eastAsia="黑体" w:hAnsi="黑体" w:hint="eastAsia"/>
          <w:color w:val="000000"/>
          <w:szCs w:val="32"/>
        </w:rPr>
        <w:t>坚定听</w:t>
      </w:r>
      <w:proofErr w:type="gramEnd"/>
      <w:r w:rsidRPr="004D6983">
        <w:rPr>
          <w:rFonts w:ascii="黑体" w:eastAsia="黑体" w:hAnsi="黑体" w:hint="eastAsia"/>
          <w:color w:val="000000"/>
          <w:szCs w:val="32"/>
        </w:rPr>
        <w:t>党话、跟党走的信念信心</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4D6983">
        <w:rPr>
          <w:rFonts w:ascii="楷体" w:eastAsia="楷体" w:hAnsi="楷体" w:hint="eastAsia"/>
          <w:b/>
          <w:bCs/>
          <w:color w:val="000000"/>
          <w:szCs w:val="32"/>
        </w:rPr>
        <w:t>1.以党的创新理论武装职工。</w:t>
      </w:r>
      <w:r w:rsidRPr="004D6983">
        <w:rPr>
          <w:rFonts w:ascii="仿宋_GB2312" w:eastAsia="仿宋_GB2312" w:hAnsi="仿宋" w:hint="eastAsia"/>
          <w:color w:val="000000"/>
          <w:szCs w:val="32"/>
        </w:rPr>
        <w:t>要把坚持用习近平新时代中国特色社会主义思想引领广大职工作为首要政治任务，深</w:t>
      </w:r>
      <w:r w:rsidRPr="004D6983">
        <w:rPr>
          <w:rFonts w:ascii="仿宋_GB2312" w:eastAsia="仿宋_GB2312" w:hAnsi="仿宋" w:hint="eastAsia"/>
          <w:color w:val="000000"/>
          <w:szCs w:val="32"/>
        </w:rPr>
        <w:lastRenderedPageBreak/>
        <w:t>入学习贯彻习近平总书记“七一”和来陕考察重要讲话精神，推动理想信念教育常态化制度化，深化“中国梦</w:t>
      </w:r>
      <w:r w:rsidRPr="004D6983">
        <w:rPr>
          <w:rFonts w:ascii="微软雅黑" w:eastAsia="微软雅黑" w:hAnsi="微软雅黑" w:cs="微软雅黑" w:hint="eastAsia"/>
          <w:color w:val="000000"/>
          <w:szCs w:val="32"/>
        </w:rPr>
        <w:t>•</w:t>
      </w:r>
      <w:r w:rsidRPr="004D6983">
        <w:rPr>
          <w:rFonts w:ascii="仿宋_GB2312" w:eastAsia="仿宋_GB2312" w:hAnsi="仿宋" w:cs="仿宋" w:hint="eastAsia"/>
          <w:color w:val="000000"/>
          <w:szCs w:val="32"/>
        </w:rPr>
        <w:t>劳动美”主题宣传教育，建立健全各级企业常态化学习制度，充分发挥“学习强国”、职工书屋等平台作用，通过理论宣讲、劳模宣讲、演讲比赛、知识竞赛等方式，把“大学习”的课堂搬到基层一线、发展前沿，推动习近平新时代中国特色社会主义思想进企业、进园区、进网点、进班组。深入开展党史学习教育，开展“讲历史，爱企业，传精神”优秀故事系列征文和微视频活动，引导职工自觉传承红色基因，赓续红色血脉，汲取不懈奋斗的强大精神力量。</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4D6983">
        <w:rPr>
          <w:rFonts w:ascii="楷体" w:eastAsia="楷体" w:hAnsi="楷体" w:hint="eastAsia"/>
          <w:b/>
          <w:bCs/>
          <w:color w:val="000000"/>
          <w:szCs w:val="32"/>
        </w:rPr>
        <w:t>2.以先进文化涵养广大职工团结奋进的共同思想。</w:t>
      </w:r>
      <w:r w:rsidRPr="004D6983">
        <w:rPr>
          <w:rFonts w:ascii="仿宋_GB2312" w:eastAsia="仿宋_GB2312" w:hAnsi="仿宋" w:hint="eastAsia"/>
          <w:color w:val="000000"/>
          <w:szCs w:val="32"/>
        </w:rPr>
        <w:t>坚持以社会主义核心价值观为引领，用中国特色社会主义共同理想教育引导职工，开展寻找“感动物资一线职工”小故事征集、巡讲和网上学习宣传，用职工身边感人事迹感染职工。加强职工特别是青年职工思想政治教育，创新方式开设“职工大课堂”。加强以职业道德为重点的“四德”建设，引导职工积极参与群众性精神文明创建活动，把社会主义核心价值观融入广大职工的政治立场、价值追求、职业操守、精神境界。建立职工队伍稳定风险汇报制度，做好职工队伍稳定风险专项排查，针对苗头性不稳定问题及时开展专项化解工作。开展专题征文。充分利用公司“一网</w:t>
      </w:r>
      <w:proofErr w:type="gramStart"/>
      <w:r w:rsidRPr="004D6983">
        <w:rPr>
          <w:rFonts w:ascii="仿宋_GB2312" w:eastAsia="仿宋_GB2312" w:hAnsi="仿宋" w:hint="eastAsia"/>
          <w:color w:val="000000"/>
          <w:szCs w:val="32"/>
        </w:rPr>
        <w:t>一</w:t>
      </w:r>
      <w:proofErr w:type="gramEnd"/>
      <w:r w:rsidRPr="004D6983">
        <w:rPr>
          <w:rFonts w:ascii="仿宋_GB2312" w:eastAsia="仿宋_GB2312" w:hAnsi="仿宋" w:hint="eastAsia"/>
          <w:color w:val="000000"/>
          <w:szCs w:val="32"/>
        </w:rPr>
        <w:t>平台”，建设线上线下职工思想引领新阵地，完善公司职工书画协会组织，发挥协会和职工之家作用，深化职工主题阅读活动，开展“文</w:t>
      </w:r>
      <w:r w:rsidRPr="004D6983">
        <w:rPr>
          <w:rFonts w:ascii="仿宋_GB2312" w:eastAsia="仿宋_GB2312" w:hAnsi="仿宋" w:hint="eastAsia"/>
          <w:color w:val="000000"/>
          <w:szCs w:val="32"/>
        </w:rPr>
        <w:lastRenderedPageBreak/>
        <w:t>化送温暖”活动，教育引导职工增强信心、凝聚力量，坚定不移听党话、矢志不渝跟党走。</w:t>
      </w:r>
    </w:p>
    <w:p w:rsidR="00B82318" w:rsidRPr="004D6983" w:rsidRDefault="00B82318" w:rsidP="00281CA8">
      <w:pPr>
        <w:autoSpaceDE w:val="0"/>
        <w:spacing w:line="600" w:lineRule="exact"/>
        <w:ind w:firstLine="641"/>
        <w:rPr>
          <w:rFonts w:ascii="黑体" w:eastAsia="黑体" w:hAnsi="黑体"/>
          <w:color w:val="000000"/>
          <w:szCs w:val="32"/>
        </w:rPr>
      </w:pPr>
      <w:r w:rsidRPr="004D6983">
        <w:rPr>
          <w:rFonts w:ascii="黑体" w:eastAsia="黑体" w:hAnsi="黑体" w:hint="eastAsia"/>
          <w:color w:val="000000"/>
          <w:szCs w:val="32"/>
        </w:rPr>
        <w:t>二、深化改革，团结广大职工建功十四五、奋进新征程</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4D6983">
        <w:rPr>
          <w:rFonts w:ascii="楷体" w:eastAsia="楷体" w:hAnsi="楷体" w:hint="eastAsia"/>
          <w:b/>
          <w:bCs/>
          <w:color w:val="000000"/>
          <w:szCs w:val="32"/>
        </w:rPr>
        <w:t>3.落实集团公司产业工人队伍建设改革试点工作。</w:t>
      </w:r>
      <w:r w:rsidRPr="004D6983">
        <w:rPr>
          <w:rFonts w:ascii="仿宋_GB2312" w:eastAsia="仿宋_GB2312" w:hAnsi="仿宋" w:hint="eastAsia"/>
          <w:color w:val="000000"/>
          <w:szCs w:val="32"/>
        </w:rPr>
        <w:t>落实集团公司产业工人建功立业、素质提升、地位提高、队伍壮大等改革措施，强引领、畅通道、搭平台、建阵地，在物资集团抓好试点典型，全面推广经验，持续提高物资集团技术、一线人员地位和待遇，造就一支有理想守信念、懂技术会创新、敢</w:t>
      </w:r>
      <w:proofErr w:type="gramStart"/>
      <w:r w:rsidRPr="004D6983">
        <w:rPr>
          <w:rFonts w:ascii="仿宋_GB2312" w:eastAsia="仿宋_GB2312" w:hAnsi="仿宋" w:hint="eastAsia"/>
          <w:color w:val="000000"/>
          <w:szCs w:val="32"/>
        </w:rPr>
        <w:t>担当讲</w:t>
      </w:r>
      <w:proofErr w:type="gramEnd"/>
      <w:r w:rsidRPr="004D6983">
        <w:rPr>
          <w:rFonts w:ascii="仿宋_GB2312" w:eastAsia="仿宋_GB2312" w:hAnsi="仿宋" w:hint="eastAsia"/>
          <w:color w:val="000000"/>
          <w:szCs w:val="32"/>
        </w:rPr>
        <w:t>奉献的宏大职工队伍。</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4D6983">
        <w:rPr>
          <w:rFonts w:ascii="楷体" w:eastAsia="楷体" w:hAnsi="楷体" w:hint="eastAsia"/>
          <w:b/>
          <w:bCs/>
          <w:color w:val="000000"/>
          <w:szCs w:val="32"/>
        </w:rPr>
        <w:t>4.大力弘扬劳模精神、劳动竞赛、工匠精神。</w:t>
      </w:r>
      <w:r w:rsidRPr="004D6983">
        <w:rPr>
          <w:rFonts w:ascii="仿宋_GB2312" w:eastAsia="仿宋_GB2312" w:hAnsi="仿宋" w:hint="eastAsia"/>
          <w:color w:val="000000"/>
          <w:szCs w:val="32"/>
        </w:rPr>
        <w:t>选树集团公司2020-2021年度劳模和工匠，运用多媒体、多形式宣传劳模工匠先进事迹，着力解决劳模工匠的待遇、福利等问题，树立向劳模工匠学习的导向。扩大劳模、工匠人才示范引领行动影响力，在全物资集团形成尊重劳模、崇尚劳模、学习劳模、争当劳模的浓厚氛围，激励广大职工做新时代的奋斗者。</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4D6983">
        <w:rPr>
          <w:rFonts w:ascii="楷体" w:eastAsia="楷体" w:hAnsi="楷体" w:hint="eastAsia"/>
          <w:b/>
          <w:bCs/>
          <w:color w:val="000000"/>
          <w:szCs w:val="32"/>
        </w:rPr>
        <w:t>5.着力提高职工技术素质和创新能力。</w:t>
      </w:r>
      <w:r w:rsidRPr="004D6983">
        <w:rPr>
          <w:rFonts w:ascii="仿宋_GB2312" w:eastAsia="仿宋_GB2312" w:hAnsi="仿宋" w:hint="eastAsia"/>
          <w:color w:val="000000"/>
          <w:szCs w:val="32"/>
        </w:rPr>
        <w:t>围绕公司高质量发展的新要求，不断提升职工队伍的综合素质。广泛深入开展“当好主人翁建功十四五”主题劳动和技能竞赛活动，分板块、分重点确定比赛项目。发挥女职工“半边天”作用，开展女职工提素建功立业活动。指导基层结合自身实际，持续深化“五小”创新和“三小一练”活动，积极完善职工“五小”创新和“三小一练”优秀成果评选奖励机制，调动职工参与企业改革发展的积极性，推动职工技能水平不断提高。大力开展劳模工匠示范引领行动，深入学习贯彻习近平总书记的重要讲话精神。强化班组安全建设，每半年检查一次，积极开展班组安全建设达标竞赛、群安工作竞赛和“安康杯”竞赛。</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CC5D99">
        <w:rPr>
          <w:rFonts w:ascii="黑体" w:eastAsia="黑体" w:hAnsi="黑体" w:hint="eastAsia"/>
          <w:bCs/>
          <w:color w:val="000000"/>
          <w:szCs w:val="32"/>
        </w:rPr>
        <w:t>三、切实做好职工维权服务</w:t>
      </w:r>
      <w:r w:rsidR="004D6983" w:rsidRPr="00CC5D99">
        <w:rPr>
          <w:rFonts w:ascii="黑体" w:eastAsia="黑体" w:hAnsi="黑体" w:hint="eastAsia"/>
          <w:bCs/>
          <w:color w:val="000000"/>
          <w:szCs w:val="32"/>
        </w:rPr>
        <w:t>。</w:t>
      </w:r>
      <w:r w:rsidRPr="004D6983">
        <w:rPr>
          <w:rFonts w:ascii="仿宋_GB2312" w:eastAsia="仿宋_GB2312" w:hAnsi="仿宋" w:hint="eastAsia"/>
          <w:color w:val="000000"/>
          <w:szCs w:val="32"/>
        </w:rPr>
        <w:t>促进企业和谐稳定发展</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CC5D99">
        <w:rPr>
          <w:rFonts w:ascii="楷体" w:eastAsia="楷体" w:hAnsi="楷体" w:hint="eastAsia"/>
          <w:b/>
          <w:color w:val="000000"/>
          <w:szCs w:val="32"/>
        </w:rPr>
        <w:t>6.切实维护职工劳动经济权益。</w:t>
      </w:r>
      <w:r w:rsidRPr="004D6983">
        <w:rPr>
          <w:rFonts w:ascii="仿宋_GB2312" w:eastAsia="仿宋_GB2312" w:hAnsi="仿宋" w:hint="eastAsia"/>
          <w:color w:val="000000"/>
          <w:szCs w:val="32"/>
        </w:rPr>
        <w:t>落实《陕西省企业集体合同条例》《陕西省企业工资集体协商条例》，推动职工工资与企业效益同步增长；配合开展技能和转岗培训，实现以</w:t>
      </w:r>
      <w:proofErr w:type="gramStart"/>
      <w:r w:rsidRPr="004D6983">
        <w:rPr>
          <w:rFonts w:ascii="仿宋_GB2312" w:eastAsia="仿宋_GB2312" w:hAnsi="仿宋" w:hint="eastAsia"/>
          <w:color w:val="000000"/>
          <w:szCs w:val="32"/>
        </w:rPr>
        <w:t>训稳岗</w:t>
      </w:r>
      <w:proofErr w:type="gramEnd"/>
      <w:r w:rsidRPr="004D6983">
        <w:rPr>
          <w:rFonts w:ascii="仿宋_GB2312" w:eastAsia="仿宋_GB2312" w:hAnsi="仿宋" w:hint="eastAsia"/>
          <w:color w:val="000000"/>
          <w:szCs w:val="32"/>
        </w:rPr>
        <w:t>；推动和监督劳务派遣用工依法规范。依据《劳动法》监督落实职工劳动用时和带薪年休假。加大劳动安全卫生投入，进一步改善职工生产作业环境。</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4D6983">
        <w:rPr>
          <w:rFonts w:ascii="楷体" w:eastAsia="楷体" w:hAnsi="楷体" w:hint="eastAsia"/>
          <w:b/>
          <w:bCs/>
          <w:color w:val="000000"/>
          <w:szCs w:val="32"/>
        </w:rPr>
        <w:t>7.切实维护职工民主政治权利。</w:t>
      </w:r>
      <w:r w:rsidRPr="004D6983">
        <w:rPr>
          <w:rFonts w:ascii="仿宋_GB2312" w:eastAsia="仿宋_GB2312" w:hAnsi="仿宋" w:hint="eastAsia"/>
          <w:color w:val="000000"/>
          <w:szCs w:val="32"/>
        </w:rPr>
        <w:t>贯彻落实公司一届四次职代会精神，做好职代会提案办理工作，组织进行优秀职工代表提案评选活动，建立常态化职工诉求通道，进一步完善倾听职工呼声及解决问题的相关机制。深入开展厂务公开和职代会星级创建，积极推进基层工会职代会规范达标，推动建立听证会制度，做好《民法典》等法律法规的普法宣传。以促进企业发展、维护职工民主权利为目标，积极探索符合企业特点和时代要求的民主管理组织形式和工作制度，提升物资集团民主管理水平，在物资集团高质量发展中充分发挥民主管理的聚情</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4D6983">
        <w:rPr>
          <w:rFonts w:ascii="楷体" w:eastAsia="楷体" w:hAnsi="楷体" w:hint="eastAsia"/>
          <w:b/>
          <w:bCs/>
          <w:color w:val="000000"/>
          <w:szCs w:val="32"/>
        </w:rPr>
        <w:t>8.切实维护职工安全卫生权益。</w:t>
      </w:r>
      <w:r w:rsidRPr="004D6983">
        <w:rPr>
          <w:rFonts w:ascii="仿宋_GB2312" w:eastAsia="仿宋_GB2312" w:hAnsi="仿宋" w:hint="eastAsia"/>
          <w:color w:val="000000"/>
          <w:szCs w:val="32"/>
        </w:rPr>
        <w:t>扎实开展班组安全建设夯实行动，各基层工会要围绕本单位实际和岗位特色，完善健全班组各岗位作业标准，以开展安全班组示范点评比活动为抓手，夯实班组安全建设。物资集团坚持每半年开展一次职代会安全巡视和职工劳动保护监督检查，推行工会劳动法律监督“一函两书”制度。</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4D6983">
        <w:rPr>
          <w:rFonts w:ascii="楷体" w:eastAsia="楷体" w:hAnsi="楷体" w:hint="eastAsia"/>
          <w:b/>
          <w:bCs/>
          <w:color w:val="000000"/>
          <w:szCs w:val="32"/>
        </w:rPr>
        <w:t>9.切实保护女职工特殊权益。</w:t>
      </w:r>
      <w:proofErr w:type="gramStart"/>
      <w:r w:rsidRPr="004D6983">
        <w:rPr>
          <w:rFonts w:ascii="仿宋_GB2312" w:eastAsia="仿宋_GB2312" w:hAnsi="仿宋" w:hint="eastAsia"/>
          <w:color w:val="000000"/>
          <w:szCs w:val="32"/>
        </w:rPr>
        <w:t>做好女</w:t>
      </w:r>
      <w:proofErr w:type="gramEnd"/>
      <w:r w:rsidRPr="004D6983">
        <w:rPr>
          <w:rFonts w:ascii="仿宋_GB2312" w:eastAsia="仿宋_GB2312" w:hAnsi="仿宋" w:hint="eastAsia"/>
          <w:color w:val="000000"/>
          <w:szCs w:val="32"/>
        </w:rPr>
        <w:t>职工特殊维权，继续为女职工办理大病医疗互助保险。监督《女职工专项集体合同》履约，扩延女职工特殊疾病保险覆盖范围，按集团安排广泛开展女职工健康“五个一”行动、适时开展职工心理健康讲座、咨询等系列活动。持续开展“书香三八”读书活动，通过女工阅读延伸实施女职工学习大讲堂、专业技术讲座和学习培训等素质提升工程，带动子女阅读、家庭阅读、社会阅读，实现个人素养和家庭文化双提升，开展培育“好家风——女职工在行动”主题实践活动。组织单身青年职工联谊活动，开展“姐妹献爱心”“结对帮扶”“共助成长，共享阳光”等困难单亲女工家庭帮扶关怀活动。</w:t>
      </w:r>
    </w:p>
    <w:p w:rsidR="00B82318" w:rsidRPr="004D6983" w:rsidRDefault="00B82318" w:rsidP="00281CA8">
      <w:pPr>
        <w:autoSpaceDE w:val="0"/>
        <w:spacing w:line="600" w:lineRule="exact"/>
        <w:ind w:firstLine="641"/>
        <w:rPr>
          <w:rFonts w:ascii="黑体" w:eastAsia="黑体" w:hAnsi="黑体"/>
          <w:color w:val="000000"/>
          <w:szCs w:val="32"/>
        </w:rPr>
      </w:pPr>
      <w:r w:rsidRPr="004D6983">
        <w:rPr>
          <w:rFonts w:ascii="黑体" w:eastAsia="黑体" w:hAnsi="黑体" w:hint="eastAsia"/>
          <w:color w:val="000000"/>
          <w:szCs w:val="32"/>
        </w:rPr>
        <w:t>四、以职工切身需求为导向，致力于满足职工群众高品质生活</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4D6983">
        <w:rPr>
          <w:rFonts w:ascii="楷体" w:eastAsia="楷体" w:hAnsi="楷体" w:hint="eastAsia"/>
          <w:b/>
          <w:bCs/>
          <w:color w:val="000000"/>
          <w:szCs w:val="32"/>
        </w:rPr>
        <w:t>10.持续推进服务职工“十项实事”。</w:t>
      </w:r>
      <w:r w:rsidRPr="004D6983">
        <w:rPr>
          <w:rFonts w:ascii="仿宋_GB2312" w:eastAsia="仿宋_GB2312" w:hAnsi="仿宋" w:hint="eastAsia"/>
          <w:color w:val="000000"/>
          <w:szCs w:val="32"/>
        </w:rPr>
        <w:t>坚持职工诉求导向，推进“我为群众办实事”实践活动与“十项实事”普惠工作深度融合，将普惠化与工程化相结合开展服务职工提升行动，通过工会干部“1+N”等多种方式普遍联系和倾听征集职工诉求愿望，分类梳理、论证筛选形成“十项实事”清单，推动《服务职工实事项目清单制方案》落地见效，更好地满足职工精神文化需求。</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4D6983">
        <w:rPr>
          <w:rFonts w:ascii="楷体" w:eastAsia="楷体" w:hAnsi="楷体" w:hint="eastAsia"/>
          <w:b/>
          <w:bCs/>
          <w:color w:val="000000"/>
          <w:szCs w:val="32"/>
        </w:rPr>
        <w:t>11.做实做细困难群体精准帮扶行动。</w:t>
      </w:r>
      <w:r w:rsidRPr="004D6983">
        <w:rPr>
          <w:rFonts w:ascii="仿宋_GB2312" w:eastAsia="仿宋_GB2312" w:hAnsi="仿宋" w:hint="eastAsia"/>
          <w:color w:val="000000"/>
          <w:szCs w:val="32"/>
        </w:rPr>
        <w:t>完善困难职工常态化帮扶制度，实施困难职工档案动态分类管理，扎实做好困难职工一户</w:t>
      </w:r>
      <w:proofErr w:type="gramStart"/>
      <w:r w:rsidRPr="004D6983">
        <w:rPr>
          <w:rFonts w:ascii="仿宋_GB2312" w:eastAsia="仿宋_GB2312" w:hAnsi="仿宋" w:hint="eastAsia"/>
          <w:color w:val="000000"/>
          <w:szCs w:val="32"/>
        </w:rPr>
        <w:t>一</w:t>
      </w:r>
      <w:proofErr w:type="gramEnd"/>
      <w:r w:rsidRPr="004D6983">
        <w:rPr>
          <w:rFonts w:ascii="仿宋_GB2312" w:eastAsia="仿宋_GB2312" w:hAnsi="仿宋" w:hint="eastAsia"/>
          <w:color w:val="000000"/>
          <w:szCs w:val="32"/>
        </w:rPr>
        <w:t>策精准帮扶，推动建立相对困难职工</w:t>
      </w:r>
      <w:proofErr w:type="gramStart"/>
      <w:r w:rsidRPr="004D6983">
        <w:rPr>
          <w:rFonts w:ascii="仿宋_GB2312" w:eastAsia="仿宋_GB2312" w:hAnsi="仿宋" w:hint="eastAsia"/>
          <w:color w:val="000000"/>
          <w:szCs w:val="32"/>
        </w:rPr>
        <w:t>家庭返困长效</w:t>
      </w:r>
      <w:proofErr w:type="gramEnd"/>
      <w:r w:rsidRPr="004D6983">
        <w:rPr>
          <w:rFonts w:ascii="仿宋_GB2312" w:eastAsia="仿宋_GB2312" w:hAnsi="仿宋" w:hint="eastAsia"/>
          <w:color w:val="000000"/>
          <w:szCs w:val="32"/>
        </w:rPr>
        <w:t>预防机制。叫响做实“三项救助”和</w:t>
      </w:r>
      <w:proofErr w:type="gramStart"/>
      <w:r w:rsidRPr="004D6983">
        <w:rPr>
          <w:rFonts w:ascii="仿宋_GB2312" w:eastAsia="仿宋_GB2312" w:hAnsi="仿宋" w:hint="eastAsia"/>
          <w:color w:val="000000"/>
          <w:szCs w:val="32"/>
        </w:rPr>
        <w:t>春送</w:t>
      </w:r>
      <w:proofErr w:type="gramEnd"/>
      <w:r w:rsidRPr="004D6983">
        <w:rPr>
          <w:rFonts w:ascii="仿宋_GB2312" w:eastAsia="仿宋_GB2312" w:hAnsi="仿宋" w:hint="eastAsia"/>
          <w:color w:val="000000"/>
          <w:szCs w:val="32"/>
        </w:rPr>
        <w:t>岗位、夏送清凉、金秋助学、冬送温暖“四季送”服务品牌。借助全国职工就业平台和困难职工援助中心、职工互助保障中心、工运学院等平台，为单一技能群体、待岗群体及有劳动能力的困难职工家属提供新的就业方向和途径。组织职工积极参加互助保险，增强抵御风险能力。落实消费扶贫措施，助力乡村振兴。</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4D6983">
        <w:rPr>
          <w:rFonts w:ascii="楷体" w:eastAsia="楷体" w:hAnsi="楷体" w:hint="eastAsia"/>
          <w:b/>
          <w:bCs/>
          <w:color w:val="000000"/>
          <w:szCs w:val="32"/>
        </w:rPr>
        <w:t>12.抓好载体集聚职工文化活力。</w:t>
      </w:r>
      <w:r w:rsidRPr="004D6983">
        <w:rPr>
          <w:rFonts w:ascii="仿宋_GB2312" w:eastAsia="仿宋_GB2312" w:hAnsi="仿宋" w:hint="eastAsia"/>
          <w:color w:val="000000"/>
          <w:szCs w:val="32"/>
        </w:rPr>
        <w:t>落实集团公司《加强和改进职工文化及全员健身活动实施方案》《保障职工健康工作实施方案》，按照职工喜好、方便参与、自发组织的原则不断满足职工精神文化需要，积极组织开展职工综合性体育健身或深受广大职工喜欢的各类文体活动，以打造“健康物资”为主题，激励职工争做“健康达人”，继续普及职工广播体操和工间操；举办物资集团迎国庆职工羽毛球、乒乓球联赛；举办、书画摄影作品展，竭诚服务职工群众，让职工时时、处处感受到工会的温暖服务。</w:t>
      </w:r>
    </w:p>
    <w:p w:rsidR="00B82318" w:rsidRPr="004D6983" w:rsidRDefault="00B82318" w:rsidP="00281CA8">
      <w:pPr>
        <w:autoSpaceDE w:val="0"/>
        <w:spacing w:line="600" w:lineRule="exact"/>
        <w:ind w:firstLine="641"/>
        <w:rPr>
          <w:rFonts w:ascii="黑体" w:eastAsia="黑体" w:hAnsi="黑体"/>
          <w:color w:val="000000"/>
          <w:szCs w:val="32"/>
        </w:rPr>
      </w:pPr>
      <w:r w:rsidRPr="004D6983">
        <w:rPr>
          <w:rFonts w:ascii="黑体" w:eastAsia="黑体" w:hAnsi="黑体" w:hint="eastAsia"/>
          <w:color w:val="000000"/>
          <w:szCs w:val="32"/>
        </w:rPr>
        <w:t>五、深化工会自身建设，推动工会工作改革创新高质量发展</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4D6983">
        <w:rPr>
          <w:rFonts w:ascii="楷体" w:eastAsia="楷体" w:hAnsi="楷体" w:hint="eastAsia"/>
          <w:b/>
          <w:bCs/>
          <w:color w:val="000000"/>
          <w:szCs w:val="32"/>
        </w:rPr>
        <w:t>13.加强工会自身建设。</w:t>
      </w:r>
      <w:r w:rsidRPr="004D6983">
        <w:rPr>
          <w:rFonts w:ascii="仿宋_GB2312" w:eastAsia="仿宋_GB2312" w:hAnsi="仿宋" w:hint="eastAsia"/>
          <w:color w:val="000000"/>
          <w:szCs w:val="32"/>
        </w:rPr>
        <w:t>推进基层工会组织和工会会员实名制管理，完成工会组织和工会会员实名制信息采集建档工作。指导基层单位工会规范召开会员代表大会如期换届。对因机构调整、职工调动或工会届次到期造成委员缺额的现象，要及时补充完善，保持工会工作</w:t>
      </w:r>
      <w:proofErr w:type="gramStart"/>
      <w:r w:rsidRPr="004D6983">
        <w:rPr>
          <w:rFonts w:ascii="仿宋_GB2312" w:eastAsia="仿宋_GB2312" w:hAnsi="仿宋" w:hint="eastAsia"/>
          <w:color w:val="000000"/>
          <w:szCs w:val="32"/>
        </w:rPr>
        <w:t>不</w:t>
      </w:r>
      <w:proofErr w:type="gramEnd"/>
      <w:r w:rsidRPr="004D6983">
        <w:rPr>
          <w:rFonts w:ascii="仿宋_GB2312" w:eastAsia="仿宋_GB2312" w:hAnsi="仿宋" w:hint="eastAsia"/>
          <w:color w:val="000000"/>
          <w:szCs w:val="32"/>
        </w:rPr>
        <w:t>断档、不断线。创新工作方法。面对新形势、新任务和新要求，工会工作应当坚持全心全意依靠职工，提升服务大局与服务职工群众的意识，创新工作思路和方法，完善相关机制，创建和谐劳动关系，充分发挥工会的桥梁纽带作用。</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4D6983">
        <w:rPr>
          <w:rFonts w:ascii="楷体" w:eastAsia="楷体" w:hAnsi="楷体" w:hint="eastAsia"/>
          <w:b/>
          <w:bCs/>
          <w:color w:val="000000"/>
          <w:szCs w:val="32"/>
        </w:rPr>
        <w:t>14.开展工会创新项目。</w:t>
      </w:r>
      <w:proofErr w:type="gramStart"/>
      <w:r w:rsidRPr="004D6983">
        <w:rPr>
          <w:rFonts w:ascii="仿宋_GB2312" w:eastAsia="仿宋_GB2312" w:hAnsi="仿宋" w:hint="eastAsia"/>
          <w:color w:val="000000"/>
          <w:szCs w:val="32"/>
        </w:rPr>
        <w:t>围绕陕煤工会</w:t>
      </w:r>
      <w:proofErr w:type="gramEnd"/>
      <w:r w:rsidRPr="004D6983">
        <w:rPr>
          <w:rFonts w:ascii="仿宋_GB2312" w:eastAsia="仿宋_GB2312" w:hAnsi="仿宋" w:hint="eastAsia"/>
          <w:color w:val="000000"/>
          <w:szCs w:val="32"/>
        </w:rPr>
        <w:t>“十大创新领域”，积极创新物资集团工会工作，以新的理念去设计工会活动，以新的形势去吸引职工，以新的内容去教育职工，举办公司工会干部和职工代表培训班，推动“陕西工会”APP 在全体会员职工中推广应用。深入开展工会工作创新调研，以理论创新推动工作创新。</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4D6983">
        <w:rPr>
          <w:rFonts w:ascii="楷体" w:eastAsia="楷体" w:hAnsi="楷体" w:hint="eastAsia"/>
          <w:b/>
          <w:bCs/>
          <w:color w:val="000000"/>
          <w:szCs w:val="32"/>
        </w:rPr>
        <w:t>15.深化职工之家建设。</w:t>
      </w:r>
      <w:r w:rsidRPr="004D6983">
        <w:rPr>
          <w:rFonts w:ascii="仿宋_GB2312" w:eastAsia="仿宋_GB2312" w:hAnsi="仿宋" w:hint="eastAsia"/>
          <w:color w:val="000000"/>
          <w:szCs w:val="32"/>
        </w:rPr>
        <w:t>探索新时代国企职工之家建设新思路、新方法和新机制，充实和创新建家内容、形式和考核标准，对</w:t>
      </w:r>
      <w:proofErr w:type="gramStart"/>
      <w:r w:rsidRPr="004D6983">
        <w:rPr>
          <w:rFonts w:ascii="仿宋_GB2312" w:eastAsia="仿宋_GB2312" w:hAnsi="仿宋" w:hint="eastAsia"/>
          <w:color w:val="000000"/>
          <w:szCs w:val="32"/>
        </w:rPr>
        <w:t>标陕煤</w:t>
      </w:r>
      <w:proofErr w:type="gramEnd"/>
      <w:r w:rsidRPr="004D6983">
        <w:rPr>
          <w:rFonts w:ascii="仿宋_GB2312" w:eastAsia="仿宋_GB2312" w:hAnsi="仿宋" w:hint="eastAsia"/>
          <w:color w:val="000000"/>
          <w:szCs w:val="32"/>
        </w:rPr>
        <w:t>一流，深化公司“职工之家”建设，健全会员评家机制。积极开展2020--2021年度模范职工之家、模范职工小家、优秀工会干部、优秀工会积极分子、优秀工会之友评选表彰。开展工会干部学习培训、对标交流，不断提升工会干部综合能力和业务素养。</w:t>
      </w:r>
    </w:p>
    <w:p w:rsidR="00B82318" w:rsidRPr="004D6983" w:rsidRDefault="00B82318" w:rsidP="00281CA8">
      <w:pPr>
        <w:autoSpaceDE w:val="0"/>
        <w:spacing w:line="600" w:lineRule="exact"/>
        <w:ind w:firstLine="641"/>
        <w:rPr>
          <w:rFonts w:ascii="仿宋_GB2312" w:eastAsia="仿宋_GB2312" w:hAnsi="仿宋"/>
          <w:color w:val="000000"/>
          <w:szCs w:val="32"/>
        </w:rPr>
      </w:pPr>
      <w:r w:rsidRPr="004D6983">
        <w:rPr>
          <w:rFonts w:ascii="楷体" w:eastAsia="楷体" w:hAnsi="楷体" w:hint="eastAsia"/>
          <w:b/>
          <w:bCs/>
          <w:color w:val="000000"/>
          <w:szCs w:val="32"/>
        </w:rPr>
        <w:t>16.加强工会系统党建。</w:t>
      </w:r>
      <w:r w:rsidRPr="004D6983">
        <w:rPr>
          <w:rFonts w:ascii="仿宋_GB2312" w:eastAsia="仿宋_GB2312" w:hAnsi="仿宋" w:hint="eastAsia"/>
          <w:color w:val="000000"/>
          <w:szCs w:val="32"/>
        </w:rPr>
        <w:t>抓好工会系统党支部标准化建设，健全完善理论武装长效机制，严格落实“三会一课”、组织生活会、民主评议党员、主题党日和学习党章等制度，加强工会经费收支规范管理和审计监督，增强工会党员干部政治判断力、政治领悟力、政治执行力。</w:t>
      </w:r>
    </w:p>
    <w:p w:rsidR="00A56ADD" w:rsidRPr="004D6983" w:rsidRDefault="00B82318" w:rsidP="00281CA8">
      <w:pPr>
        <w:autoSpaceDE w:val="0"/>
        <w:spacing w:line="600" w:lineRule="exact"/>
        <w:ind w:firstLine="641"/>
        <w:rPr>
          <w:rFonts w:ascii="仿宋_GB2312" w:eastAsia="仿宋_GB2312" w:hAnsi="仿宋"/>
          <w:color w:val="000000"/>
          <w:szCs w:val="32"/>
        </w:rPr>
      </w:pPr>
      <w:r w:rsidRPr="004D6983">
        <w:rPr>
          <w:rFonts w:ascii="楷体" w:eastAsia="楷体" w:hAnsi="楷体" w:hint="eastAsia"/>
          <w:b/>
          <w:bCs/>
          <w:color w:val="000000"/>
          <w:szCs w:val="32"/>
        </w:rPr>
        <w:t>17.突出走访调研重点。</w:t>
      </w:r>
      <w:r w:rsidRPr="004D6983">
        <w:rPr>
          <w:rFonts w:ascii="仿宋_GB2312" w:eastAsia="仿宋_GB2312" w:hAnsi="仿宋" w:hint="eastAsia"/>
          <w:color w:val="000000"/>
          <w:szCs w:val="32"/>
        </w:rPr>
        <w:t>坚持重点工作、瓶颈问题导向，把工会工作调研与工作改革创新项目相结合，制定调研计划，拟定调研课题，各级工会领导要带头开展大走访大调研，真研究问题、研究真问题，提出措施办法，推出一批质量高、解难题、指导性实践性强的调研成果；扩大成果交流推广力度，推动形成工作性建议、决策参考依据，转化为方案制度，推动工会工作迈上新台阶。</w:t>
      </w:r>
    </w:p>
    <w:sectPr w:rsidR="00A56ADD" w:rsidRPr="004D6983" w:rsidSect="004D6983">
      <w:footerReference w:type="default" r:id="rId7"/>
      <w:pgSz w:w="11906" w:h="16838"/>
      <w:pgMar w:top="1440" w:right="1800" w:bottom="1440" w:left="1800"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867" w:rsidRDefault="00BB0867" w:rsidP="00944283">
      <w:r>
        <w:separator/>
      </w:r>
    </w:p>
  </w:endnote>
  <w:endnote w:type="continuationSeparator" w:id="0">
    <w:p w:rsidR="00BB0867" w:rsidRDefault="00BB0867" w:rsidP="00944283">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8237"/>
      <w:docPartObj>
        <w:docPartGallery w:val="Page Numbers (Bottom of Page)"/>
        <w:docPartUnique/>
      </w:docPartObj>
    </w:sdtPr>
    <w:sdtContent>
      <w:p w:rsidR="00B70F3A" w:rsidRDefault="00B70F3A">
        <w:pPr>
          <w:pStyle w:val="a4"/>
          <w:jc w:val="center"/>
        </w:pPr>
        <w:fldSimple w:instr=" PAGE   \* MERGEFORMAT ">
          <w:r w:rsidRPr="00B70F3A">
            <w:rPr>
              <w:noProof/>
              <w:lang w:val="zh-CN"/>
            </w:rPr>
            <w:t>-</w:t>
          </w:r>
          <w:r>
            <w:rPr>
              <w:noProof/>
            </w:rPr>
            <w:t xml:space="preserve"> 1 -</w:t>
          </w:r>
        </w:fldSimple>
      </w:p>
    </w:sdtContent>
  </w:sdt>
  <w:p w:rsidR="004D6983" w:rsidRDefault="004D69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867" w:rsidRDefault="00BB0867" w:rsidP="00944283">
      <w:r>
        <w:separator/>
      </w:r>
    </w:p>
  </w:footnote>
  <w:footnote w:type="continuationSeparator" w:id="0">
    <w:p w:rsidR="00BB0867" w:rsidRDefault="00BB0867" w:rsidP="009442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3ABC"/>
    <w:rsid w:val="00007BC5"/>
    <w:rsid w:val="00007DBB"/>
    <w:rsid w:val="00024904"/>
    <w:rsid w:val="00025CB3"/>
    <w:rsid w:val="0004179B"/>
    <w:rsid w:val="00045A89"/>
    <w:rsid w:val="00046F21"/>
    <w:rsid w:val="000479E6"/>
    <w:rsid w:val="00055B72"/>
    <w:rsid w:val="000563B4"/>
    <w:rsid w:val="00061E9C"/>
    <w:rsid w:val="00072629"/>
    <w:rsid w:val="000726B4"/>
    <w:rsid w:val="00074E2B"/>
    <w:rsid w:val="0008284C"/>
    <w:rsid w:val="000A0F89"/>
    <w:rsid w:val="000A416E"/>
    <w:rsid w:val="000C601A"/>
    <w:rsid w:val="000D3424"/>
    <w:rsid w:val="000D360C"/>
    <w:rsid w:val="000D370F"/>
    <w:rsid w:val="000E01F8"/>
    <w:rsid w:val="000E0B42"/>
    <w:rsid w:val="000E6507"/>
    <w:rsid w:val="000E6CF4"/>
    <w:rsid w:val="000E76CD"/>
    <w:rsid w:val="0013255F"/>
    <w:rsid w:val="001327D1"/>
    <w:rsid w:val="00135A2F"/>
    <w:rsid w:val="00140FC9"/>
    <w:rsid w:val="001410E0"/>
    <w:rsid w:val="00150371"/>
    <w:rsid w:val="001526B7"/>
    <w:rsid w:val="00154821"/>
    <w:rsid w:val="001578CC"/>
    <w:rsid w:val="001634A3"/>
    <w:rsid w:val="00166035"/>
    <w:rsid w:val="0017264D"/>
    <w:rsid w:val="00181BC5"/>
    <w:rsid w:val="00182076"/>
    <w:rsid w:val="00182A0F"/>
    <w:rsid w:val="00184032"/>
    <w:rsid w:val="00185AEF"/>
    <w:rsid w:val="00192196"/>
    <w:rsid w:val="00197CB3"/>
    <w:rsid w:val="00197CE2"/>
    <w:rsid w:val="001A784A"/>
    <w:rsid w:val="001B2AF6"/>
    <w:rsid w:val="001B7473"/>
    <w:rsid w:val="001C242B"/>
    <w:rsid w:val="001C7913"/>
    <w:rsid w:val="001D15E7"/>
    <w:rsid w:val="00201828"/>
    <w:rsid w:val="0020262C"/>
    <w:rsid w:val="00202C62"/>
    <w:rsid w:val="002042E2"/>
    <w:rsid w:val="0021101B"/>
    <w:rsid w:val="0022118B"/>
    <w:rsid w:val="00221F23"/>
    <w:rsid w:val="0022226C"/>
    <w:rsid w:val="00227A42"/>
    <w:rsid w:val="00230434"/>
    <w:rsid w:val="002336C8"/>
    <w:rsid w:val="00242A3F"/>
    <w:rsid w:val="002540EB"/>
    <w:rsid w:val="0028002C"/>
    <w:rsid w:val="00281CA8"/>
    <w:rsid w:val="0028541B"/>
    <w:rsid w:val="002A20F6"/>
    <w:rsid w:val="002A34F2"/>
    <w:rsid w:val="002A5C5F"/>
    <w:rsid w:val="002B0745"/>
    <w:rsid w:val="002B364D"/>
    <w:rsid w:val="002B471E"/>
    <w:rsid w:val="002C4F01"/>
    <w:rsid w:val="002D226F"/>
    <w:rsid w:val="002E3B4F"/>
    <w:rsid w:val="002E44CF"/>
    <w:rsid w:val="002F6E3B"/>
    <w:rsid w:val="003018B9"/>
    <w:rsid w:val="003027F4"/>
    <w:rsid w:val="00303ABC"/>
    <w:rsid w:val="00306381"/>
    <w:rsid w:val="00317557"/>
    <w:rsid w:val="003252E8"/>
    <w:rsid w:val="003334CE"/>
    <w:rsid w:val="00335A1E"/>
    <w:rsid w:val="0034653A"/>
    <w:rsid w:val="00352F83"/>
    <w:rsid w:val="00356126"/>
    <w:rsid w:val="00363DF7"/>
    <w:rsid w:val="003652C3"/>
    <w:rsid w:val="003675E5"/>
    <w:rsid w:val="00367A64"/>
    <w:rsid w:val="00367AF8"/>
    <w:rsid w:val="00371960"/>
    <w:rsid w:val="003800B4"/>
    <w:rsid w:val="00380AAC"/>
    <w:rsid w:val="0038696E"/>
    <w:rsid w:val="0038775C"/>
    <w:rsid w:val="003904D5"/>
    <w:rsid w:val="003A1F8A"/>
    <w:rsid w:val="003A27E6"/>
    <w:rsid w:val="003A5AFA"/>
    <w:rsid w:val="003A67EA"/>
    <w:rsid w:val="003B119B"/>
    <w:rsid w:val="003B1CF9"/>
    <w:rsid w:val="003B5C57"/>
    <w:rsid w:val="003B6725"/>
    <w:rsid w:val="003B6A5A"/>
    <w:rsid w:val="003B7ED4"/>
    <w:rsid w:val="003C0BAD"/>
    <w:rsid w:val="003C0F1B"/>
    <w:rsid w:val="003C244D"/>
    <w:rsid w:val="003D25D1"/>
    <w:rsid w:val="003D2EEC"/>
    <w:rsid w:val="003D583A"/>
    <w:rsid w:val="003D6078"/>
    <w:rsid w:val="003D797C"/>
    <w:rsid w:val="003E5E10"/>
    <w:rsid w:val="003F0FAD"/>
    <w:rsid w:val="003F79BF"/>
    <w:rsid w:val="00403E73"/>
    <w:rsid w:val="00404945"/>
    <w:rsid w:val="00410D1F"/>
    <w:rsid w:val="00421925"/>
    <w:rsid w:val="00423ECA"/>
    <w:rsid w:val="00426A75"/>
    <w:rsid w:val="00430FEF"/>
    <w:rsid w:val="00432B4B"/>
    <w:rsid w:val="00432C65"/>
    <w:rsid w:val="00434C4B"/>
    <w:rsid w:val="00444D9A"/>
    <w:rsid w:val="00446D43"/>
    <w:rsid w:val="0045318C"/>
    <w:rsid w:val="00457F54"/>
    <w:rsid w:val="0046230B"/>
    <w:rsid w:val="00464346"/>
    <w:rsid w:val="00470CAA"/>
    <w:rsid w:val="00473416"/>
    <w:rsid w:val="00481243"/>
    <w:rsid w:val="0048330F"/>
    <w:rsid w:val="00483B70"/>
    <w:rsid w:val="004845C2"/>
    <w:rsid w:val="004851B2"/>
    <w:rsid w:val="004B0990"/>
    <w:rsid w:val="004D0707"/>
    <w:rsid w:val="004D1934"/>
    <w:rsid w:val="004D4497"/>
    <w:rsid w:val="004D6983"/>
    <w:rsid w:val="004E19F4"/>
    <w:rsid w:val="004E5902"/>
    <w:rsid w:val="004E6149"/>
    <w:rsid w:val="004F2F35"/>
    <w:rsid w:val="004F48F8"/>
    <w:rsid w:val="00500190"/>
    <w:rsid w:val="00505AAB"/>
    <w:rsid w:val="00511F4D"/>
    <w:rsid w:val="00514697"/>
    <w:rsid w:val="00515614"/>
    <w:rsid w:val="00517E16"/>
    <w:rsid w:val="00521AA9"/>
    <w:rsid w:val="0053129D"/>
    <w:rsid w:val="00537027"/>
    <w:rsid w:val="00537169"/>
    <w:rsid w:val="0054486D"/>
    <w:rsid w:val="005512B9"/>
    <w:rsid w:val="0055294A"/>
    <w:rsid w:val="00574C94"/>
    <w:rsid w:val="00582CD7"/>
    <w:rsid w:val="00596297"/>
    <w:rsid w:val="005A19FD"/>
    <w:rsid w:val="005A69F2"/>
    <w:rsid w:val="005D1382"/>
    <w:rsid w:val="005E6B62"/>
    <w:rsid w:val="005F039D"/>
    <w:rsid w:val="005F2840"/>
    <w:rsid w:val="005F52B4"/>
    <w:rsid w:val="005F764D"/>
    <w:rsid w:val="00600699"/>
    <w:rsid w:val="00604292"/>
    <w:rsid w:val="0062386D"/>
    <w:rsid w:val="00631B79"/>
    <w:rsid w:val="00634555"/>
    <w:rsid w:val="00637A77"/>
    <w:rsid w:val="006413CF"/>
    <w:rsid w:val="006513C8"/>
    <w:rsid w:val="00653855"/>
    <w:rsid w:val="006630AE"/>
    <w:rsid w:val="00665CDD"/>
    <w:rsid w:val="00666E04"/>
    <w:rsid w:val="00667B45"/>
    <w:rsid w:val="006706A5"/>
    <w:rsid w:val="00677EA2"/>
    <w:rsid w:val="006A1A71"/>
    <w:rsid w:val="006A56FB"/>
    <w:rsid w:val="006A7E83"/>
    <w:rsid w:val="006C26CF"/>
    <w:rsid w:val="006C4689"/>
    <w:rsid w:val="006C5483"/>
    <w:rsid w:val="006C780D"/>
    <w:rsid w:val="006D2F04"/>
    <w:rsid w:val="006D3694"/>
    <w:rsid w:val="006D3EB3"/>
    <w:rsid w:val="006D4112"/>
    <w:rsid w:val="006E7FB1"/>
    <w:rsid w:val="006F3AF7"/>
    <w:rsid w:val="006F6299"/>
    <w:rsid w:val="00712F98"/>
    <w:rsid w:val="0071301D"/>
    <w:rsid w:val="00713C75"/>
    <w:rsid w:val="00722620"/>
    <w:rsid w:val="0072451D"/>
    <w:rsid w:val="00726B0B"/>
    <w:rsid w:val="00730943"/>
    <w:rsid w:val="0074096B"/>
    <w:rsid w:val="00740D86"/>
    <w:rsid w:val="00754011"/>
    <w:rsid w:val="00767A27"/>
    <w:rsid w:val="00772655"/>
    <w:rsid w:val="007854FC"/>
    <w:rsid w:val="007958D7"/>
    <w:rsid w:val="007B42A0"/>
    <w:rsid w:val="007B5E97"/>
    <w:rsid w:val="007D2B56"/>
    <w:rsid w:val="007D6AC9"/>
    <w:rsid w:val="007F37EB"/>
    <w:rsid w:val="007F4456"/>
    <w:rsid w:val="007F4CDF"/>
    <w:rsid w:val="007F6524"/>
    <w:rsid w:val="00804700"/>
    <w:rsid w:val="00812875"/>
    <w:rsid w:val="00813177"/>
    <w:rsid w:val="0081559D"/>
    <w:rsid w:val="00820CAC"/>
    <w:rsid w:val="008222E8"/>
    <w:rsid w:val="00836626"/>
    <w:rsid w:val="00836C01"/>
    <w:rsid w:val="008438C0"/>
    <w:rsid w:val="0085637E"/>
    <w:rsid w:val="0085797E"/>
    <w:rsid w:val="00866390"/>
    <w:rsid w:val="008674BD"/>
    <w:rsid w:val="008725D4"/>
    <w:rsid w:val="0087332D"/>
    <w:rsid w:val="00876FFE"/>
    <w:rsid w:val="0087725A"/>
    <w:rsid w:val="0088099B"/>
    <w:rsid w:val="00892028"/>
    <w:rsid w:val="00893B1A"/>
    <w:rsid w:val="00893DC3"/>
    <w:rsid w:val="0089403D"/>
    <w:rsid w:val="00894EA2"/>
    <w:rsid w:val="00897368"/>
    <w:rsid w:val="008A41E4"/>
    <w:rsid w:val="008A496F"/>
    <w:rsid w:val="008A4CF7"/>
    <w:rsid w:val="008B130D"/>
    <w:rsid w:val="008B6272"/>
    <w:rsid w:val="008B6B04"/>
    <w:rsid w:val="008D1C21"/>
    <w:rsid w:val="008D6F67"/>
    <w:rsid w:val="0090346B"/>
    <w:rsid w:val="00914494"/>
    <w:rsid w:val="00916257"/>
    <w:rsid w:val="0092078E"/>
    <w:rsid w:val="00924D60"/>
    <w:rsid w:val="009257A5"/>
    <w:rsid w:val="009319A8"/>
    <w:rsid w:val="00936906"/>
    <w:rsid w:val="0094408C"/>
    <w:rsid w:val="00944283"/>
    <w:rsid w:val="009474DE"/>
    <w:rsid w:val="00955430"/>
    <w:rsid w:val="009559A0"/>
    <w:rsid w:val="009657D0"/>
    <w:rsid w:val="00966F7A"/>
    <w:rsid w:val="00974ACD"/>
    <w:rsid w:val="009757D9"/>
    <w:rsid w:val="0097736D"/>
    <w:rsid w:val="00981745"/>
    <w:rsid w:val="00984727"/>
    <w:rsid w:val="00991E5A"/>
    <w:rsid w:val="0099578F"/>
    <w:rsid w:val="00996033"/>
    <w:rsid w:val="009A2245"/>
    <w:rsid w:val="009A2F2D"/>
    <w:rsid w:val="009A387A"/>
    <w:rsid w:val="009A6505"/>
    <w:rsid w:val="009B23CA"/>
    <w:rsid w:val="009B3FB6"/>
    <w:rsid w:val="009B4BC6"/>
    <w:rsid w:val="009B6909"/>
    <w:rsid w:val="009C248E"/>
    <w:rsid w:val="009D00D4"/>
    <w:rsid w:val="009D2593"/>
    <w:rsid w:val="009D58D4"/>
    <w:rsid w:val="009E0512"/>
    <w:rsid w:val="009E6A5E"/>
    <w:rsid w:val="009F3BD7"/>
    <w:rsid w:val="009F6446"/>
    <w:rsid w:val="00A01346"/>
    <w:rsid w:val="00A22278"/>
    <w:rsid w:val="00A35D7A"/>
    <w:rsid w:val="00A37647"/>
    <w:rsid w:val="00A40CE1"/>
    <w:rsid w:val="00A4118D"/>
    <w:rsid w:val="00A43B93"/>
    <w:rsid w:val="00A453BD"/>
    <w:rsid w:val="00A56ADD"/>
    <w:rsid w:val="00A66D3E"/>
    <w:rsid w:val="00A71296"/>
    <w:rsid w:val="00A7537F"/>
    <w:rsid w:val="00A75B7A"/>
    <w:rsid w:val="00A7777F"/>
    <w:rsid w:val="00A90E3C"/>
    <w:rsid w:val="00A92932"/>
    <w:rsid w:val="00AA0A97"/>
    <w:rsid w:val="00AA641C"/>
    <w:rsid w:val="00AB1BF6"/>
    <w:rsid w:val="00AB2B27"/>
    <w:rsid w:val="00AC068A"/>
    <w:rsid w:val="00AC32EF"/>
    <w:rsid w:val="00AC4DA1"/>
    <w:rsid w:val="00AE6D94"/>
    <w:rsid w:val="00AE7C3F"/>
    <w:rsid w:val="00B04409"/>
    <w:rsid w:val="00B0589E"/>
    <w:rsid w:val="00B05F72"/>
    <w:rsid w:val="00B0761C"/>
    <w:rsid w:val="00B12892"/>
    <w:rsid w:val="00B200EF"/>
    <w:rsid w:val="00B24E05"/>
    <w:rsid w:val="00B25BAF"/>
    <w:rsid w:val="00B34BB9"/>
    <w:rsid w:val="00B41EAF"/>
    <w:rsid w:val="00B44AE6"/>
    <w:rsid w:val="00B45790"/>
    <w:rsid w:val="00B47216"/>
    <w:rsid w:val="00B56380"/>
    <w:rsid w:val="00B6389E"/>
    <w:rsid w:val="00B66612"/>
    <w:rsid w:val="00B67278"/>
    <w:rsid w:val="00B673A2"/>
    <w:rsid w:val="00B70A33"/>
    <w:rsid w:val="00B70F3A"/>
    <w:rsid w:val="00B719AB"/>
    <w:rsid w:val="00B7558C"/>
    <w:rsid w:val="00B76070"/>
    <w:rsid w:val="00B82318"/>
    <w:rsid w:val="00B95402"/>
    <w:rsid w:val="00BA5009"/>
    <w:rsid w:val="00BB0867"/>
    <w:rsid w:val="00BB717B"/>
    <w:rsid w:val="00BC0902"/>
    <w:rsid w:val="00BC2485"/>
    <w:rsid w:val="00BC3DEB"/>
    <w:rsid w:val="00BC49CC"/>
    <w:rsid w:val="00BC7974"/>
    <w:rsid w:val="00BD2450"/>
    <w:rsid w:val="00BE40F5"/>
    <w:rsid w:val="00BE54D3"/>
    <w:rsid w:val="00BF04C0"/>
    <w:rsid w:val="00BF3168"/>
    <w:rsid w:val="00C00AAD"/>
    <w:rsid w:val="00C1189B"/>
    <w:rsid w:val="00C1305F"/>
    <w:rsid w:val="00C13210"/>
    <w:rsid w:val="00C342E6"/>
    <w:rsid w:val="00C41DE7"/>
    <w:rsid w:val="00C50A1E"/>
    <w:rsid w:val="00C530B4"/>
    <w:rsid w:val="00C578C8"/>
    <w:rsid w:val="00C65CA9"/>
    <w:rsid w:val="00C759C0"/>
    <w:rsid w:val="00C77025"/>
    <w:rsid w:val="00C7715F"/>
    <w:rsid w:val="00C84F72"/>
    <w:rsid w:val="00C94923"/>
    <w:rsid w:val="00C9795E"/>
    <w:rsid w:val="00CA6C07"/>
    <w:rsid w:val="00CA7A84"/>
    <w:rsid w:val="00CB5AA1"/>
    <w:rsid w:val="00CB759C"/>
    <w:rsid w:val="00CC15AB"/>
    <w:rsid w:val="00CC1A09"/>
    <w:rsid w:val="00CC5D99"/>
    <w:rsid w:val="00CD5E6D"/>
    <w:rsid w:val="00CE149B"/>
    <w:rsid w:val="00CE4023"/>
    <w:rsid w:val="00CE506C"/>
    <w:rsid w:val="00CE5C15"/>
    <w:rsid w:val="00CE5FFD"/>
    <w:rsid w:val="00CF343D"/>
    <w:rsid w:val="00CF3D55"/>
    <w:rsid w:val="00CF45BA"/>
    <w:rsid w:val="00CF5ABF"/>
    <w:rsid w:val="00D03E17"/>
    <w:rsid w:val="00D056E6"/>
    <w:rsid w:val="00D0777A"/>
    <w:rsid w:val="00D119CA"/>
    <w:rsid w:val="00D20222"/>
    <w:rsid w:val="00D21ED5"/>
    <w:rsid w:val="00D54BA5"/>
    <w:rsid w:val="00D678AF"/>
    <w:rsid w:val="00D744E0"/>
    <w:rsid w:val="00D7780A"/>
    <w:rsid w:val="00D8264B"/>
    <w:rsid w:val="00D963F6"/>
    <w:rsid w:val="00D9712A"/>
    <w:rsid w:val="00DA0FC7"/>
    <w:rsid w:val="00DA2AFD"/>
    <w:rsid w:val="00DA3672"/>
    <w:rsid w:val="00DA7EF1"/>
    <w:rsid w:val="00DB0690"/>
    <w:rsid w:val="00DB57E4"/>
    <w:rsid w:val="00DD411A"/>
    <w:rsid w:val="00DD7951"/>
    <w:rsid w:val="00DE3832"/>
    <w:rsid w:val="00DF1175"/>
    <w:rsid w:val="00DF65B4"/>
    <w:rsid w:val="00DF6D34"/>
    <w:rsid w:val="00E0586C"/>
    <w:rsid w:val="00E10CC5"/>
    <w:rsid w:val="00E11BA4"/>
    <w:rsid w:val="00E126C4"/>
    <w:rsid w:val="00E15492"/>
    <w:rsid w:val="00E2424E"/>
    <w:rsid w:val="00E26E52"/>
    <w:rsid w:val="00E32622"/>
    <w:rsid w:val="00E3662D"/>
    <w:rsid w:val="00E44DEF"/>
    <w:rsid w:val="00E70724"/>
    <w:rsid w:val="00E716DB"/>
    <w:rsid w:val="00E85C66"/>
    <w:rsid w:val="00E92B7C"/>
    <w:rsid w:val="00EA45A1"/>
    <w:rsid w:val="00EA5459"/>
    <w:rsid w:val="00EB351C"/>
    <w:rsid w:val="00EB44AF"/>
    <w:rsid w:val="00EC64CA"/>
    <w:rsid w:val="00ED41CF"/>
    <w:rsid w:val="00EF2D95"/>
    <w:rsid w:val="00F03666"/>
    <w:rsid w:val="00F055A8"/>
    <w:rsid w:val="00F134DC"/>
    <w:rsid w:val="00F17AE3"/>
    <w:rsid w:val="00F35513"/>
    <w:rsid w:val="00F379B6"/>
    <w:rsid w:val="00F448C0"/>
    <w:rsid w:val="00F61901"/>
    <w:rsid w:val="00F62466"/>
    <w:rsid w:val="00F70149"/>
    <w:rsid w:val="00F77914"/>
    <w:rsid w:val="00F80AC8"/>
    <w:rsid w:val="00F862EE"/>
    <w:rsid w:val="00FA011E"/>
    <w:rsid w:val="00FA718E"/>
    <w:rsid w:val="00FC148E"/>
    <w:rsid w:val="00FC2BEB"/>
    <w:rsid w:val="00FC3DA5"/>
    <w:rsid w:val="00FC7B7C"/>
    <w:rsid w:val="00FD4AB1"/>
    <w:rsid w:val="00FD7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283"/>
    <w:pPr>
      <w:widowControl w:val="0"/>
      <w:jc w:val="both"/>
    </w:pPr>
    <w:rPr>
      <w:rFonts w:ascii="Times New Roman" w:eastAsia="宋体" w:hAnsi="Times New Roman" w:cs="Times New Roman"/>
      <w:sz w:val="32"/>
      <w:szCs w:val="24"/>
    </w:rPr>
  </w:style>
  <w:style w:type="paragraph" w:styleId="1">
    <w:name w:val="heading 1"/>
    <w:basedOn w:val="a"/>
    <w:next w:val="a"/>
    <w:link w:val="1Char"/>
    <w:uiPriority w:val="9"/>
    <w:qFormat/>
    <w:rsid w:val="0083662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42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4283"/>
    <w:rPr>
      <w:sz w:val="18"/>
      <w:szCs w:val="18"/>
    </w:rPr>
  </w:style>
  <w:style w:type="paragraph" w:styleId="a4">
    <w:name w:val="footer"/>
    <w:basedOn w:val="a"/>
    <w:link w:val="Char0"/>
    <w:uiPriority w:val="99"/>
    <w:unhideWhenUsed/>
    <w:rsid w:val="00944283"/>
    <w:pPr>
      <w:tabs>
        <w:tab w:val="center" w:pos="4153"/>
        <w:tab w:val="right" w:pos="8306"/>
      </w:tabs>
      <w:snapToGrid w:val="0"/>
      <w:jc w:val="left"/>
    </w:pPr>
    <w:rPr>
      <w:sz w:val="18"/>
      <w:szCs w:val="18"/>
    </w:rPr>
  </w:style>
  <w:style w:type="character" w:customStyle="1" w:styleId="Char0">
    <w:name w:val="页脚 Char"/>
    <w:basedOn w:val="a0"/>
    <w:link w:val="a4"/>
    <w:uiPriority w:val="99"/>
    <w:rsid w:val="00944283"/>
    <w:rPr>
      <w:sz w:val="18"/>
      <w:szCs w:val="18"/>
    </w:rPr>
  </w:style>
  <w:style w:type="paragraph" w:styleId="a5">
    <w:name w:val="Date"/>
    <w:basedOn w:val="a"/>
    <w:next w:val="a"/>
    <w:link w:val="Char1"/>
    <w:uiPriority w:val="99"/>
    <w:semiHidden/>
    <w:unhideWhenUsed/>
    <w:rsid w:val="001410E0"/>
    <w:pPr>
      <w:ind w:leftChars="2500" w:left="100"/>
    </w:pPr>
  </w:style>
  <w:style w:type="character" w:customStyle="1" w:styleId="Char1">
    <w:name w:val="日期 Char"/>
    <w:basedOn w:val="a0"/>
    <w:link w:val="a5"/>
    <w:uiPriority w:val="99"/>
    <w:semiHidden/>
    <w:rsid w:val="001410E0"/>
    <w:rPr>
      <w:rFonts w:ascii="Times New Roman" w:eastAsia="宋体" w:hAnsi="Times New Roman" w:cs="Times New Roman"/>
      <w:sz w:val="32"/>
      <w:szCs w:val="24"/>
    </w:rPr>
  </w:style>
  <w:style w:type="character" w:customStyle="1" w:styleId="1Char">
    <w:name w:val="标题 1 Char"/>
    <w:basedOn w:val="a0"/>
    <w:link w:val="1"/>
    <w:uiPriority w:val="9"/>
    <w:rsid w:val="00836626"/>
    <w:rPr>
      <w:rFonts w:ascii="Times New Roman" w:eastAsia="宋体" w:hAnsi="Times New Roman" w:cs="Times New Roman"/>
      <w:b/>
      <w:bCs/>
      <w:kern w:val="44"/>
      <w:sz w:val="44"/>
      <w:szCs w:val="44"/>
    </w:rPr>
  </w:style>
  <w:style w:type="paragraph" w:styleId="a6">
    <w:name w:val="Balloon Text"/>
    <w:basedOn w:val="a"/>
    <w:link w:val="Char2"/>
    <w:uiPriority w:val="99"/>
    <w:semiHidden/>
    <w:unhideWhenUsed/>
    <w:rsid w:val="00B66612"/>
    <w:rPr>
      <w:sz w:val="18"/>
      <w:szCs w:val="18"/>
    </w:rPr>
  </w:style>
  <w:style w:type="character" w:customStyle="1" w:styleId="Char2">
    <w:name w:val="批注框文本 Char"/>
    <w:basedOn w:val="a0"/>
    <w:link w:val="a6"/>
    <w:uiPriority w:val="99"/>
    <w:semiHidden/>
    <w:rsid w:val="00B6661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99608359">
      <w:bodyDiv w:val="1"/>
      <w:marLeft w:val="0"/>
      <w:marRight w:val="0"/>
      <w:marTop w:val="0"/>
      <w:marBottom w:val="0"/>
      <w:divBdr>
        <w:top w:val="none" w:sz="0" w:space="0" w:color="auto"/>
        <w:left w:val="none" w:sz="0" w:space="0" w:color="auto"/>
        <w:bottom w:val="none" w:sz="0" w:space="0" w:color="auto"/>
        <w:right w:val="none" w:sz="0" w:space="0" w:color="auto"/>
      </w:divBdr>
    </w:div>
    <w:div w:id="16083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2269-1294-443E-978E-2A7A3FD1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（物资集团）白鸽</cp:lastModifiedBy>
  <cp:revision>31</cp:revision>
  <cp:lastPrinted>2021-03-17T01:28:00Z</cp:lastPrinted>
  <dcterms:created xsi:type="dcterms:W3CDTF">2019-04-02T03:27:00Z</dcterms:created>
  <dcterms:modified xsi:type="dcterms:W3CDTF">2022-04-11T06:51:00Z</dcterms:modified>
</cp:coreProperties>
</file>