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A28A" w14:textId="220C5B61" w:rsidR="004C5FCE" w:rsidRPr="00D020BD" w:rsidRDefault="00BD43A4" w:rsidP="00BD43A4">
      <w:pPr>
        <w:jc w:val="center"/>
        <w:rPr>
          <w:rFonts w:ascii="仿宋" w:eastAsia="仿宋" w:hAnsi="仿宋"/>
          <w:b/>
          <w:sz w:val="36"/>
          <w:szCs w:val="36"/>
        </w:rPr>
      </w:pPr>
      <w:r w:rsidRPr="00D020BD">
        <w:rPr>
          <w:rFonts w:ascii="仿宋" w:eastAsia="仿宋" w:hAnsi="仿宋" w:hint="eastAsia"/>
          <w:b/>
          <w:sz w:val="36"/>
          <w:szCs w:val="36"/>
        </w:rPr>
        <w:t>绿色采购制度</w:t>
      </w:r>
    </w:p>
    <w:p w14:paraId="4F1A6EB4" w14:textId="01B9DFF0" w:rsidR="00BD43A4" w:rsidRDefault="00D020BD" w:rsidP="00D020B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为了切实贯彻落实国家生态环境保护相关政策，树立公司“绿色采购”理念，建设绿色生态环境。根据集团关于转发《企业绿色采购指南（试行）》《高耗能落后机电设备（产品）淘汰目录》和</w:t>
      </w:r>
      <w:r w:rsidRPr="00D020BD">
        <w:rPr>
          <w:rFonts w:ascii="仿宋" w:eastAsia="仿宋" w:hAnsi="仿宋" w:cs="宋体" w:hint="eastAsia"/>
          <w:kern w:val="0"/>
          <w:sz w:val="28"/>
          <w:szCs w:val="28"/>
        </w:rPr>
        <w:t>关于转发《</w:t>
      </w:r>
      <w:r w:rsidRPr="00D020BD">
        <w:rPr>
          <w:rFonts w:ascii="仿宋" w:eastAsia="仿宋" w:hAnsi="仿宋" w:cs="宋体"/>
          <w:kern w:val="0"/>
          <w:sz w:val="28"/>
          <w:szCs w:val="28"/>
        </w:rPr>
        <w:t>关于发布禁止井工煤矿使用的设备及工艺目录的通知</w:t>
      </w:r>
      <w:r w:rsidRPr="00D020BD">
        <w:rPr>
          <w:rFonts w:ascii="仿宋" w:eastAsia="仿宋" w:hAnsi="仿宋" w:cs="宋体" w:hint="eastAsia"/>
          <w:kern w:val="0"/>
          <w:sz w:val="28"/>
          <w:szCs w:val="28"/>
        </w:rPr>
        <w:t>》的通知</w:t>
      </w:r>
      <w:r>
        <w:rPr>
          <w:rFonts w:ascii="仿宋" w:eastAsia="仿宋" w:hAnsi="仿宋" w:cs="宋体" w:hint="eastAsia"/>
          <w:kern w:val="0"/>
          <w:sz w:val="28"/>
          <w:szCs w:val="28"/>
        </w:rPr>
        <w:t>文件，结合分公司实际，特制定本制度。</w:t>
      </w:r>
    </w:p>
    <w:p w14:paraId="7BF16C50" w14:textId="603F5DF0" w:rsidR="00E7649D" w:rsidRDefault="00E7649D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一、适用范围</w:t>
      </w:r>
    </w:p>
    <w:p w14:paraId="0EE0BC85" w14:textId="150AB82B" w:rsidR="00E7649D" w:rsidRDefault="00E7649D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7649D">
        <w:rPr>
          <w:rFonts w:ascii="仿宋" w:eastAsia="仿宋" w:hAnsi="仿宋" w:cs="宋体"/>
          <w:kern w:val="0"/>
          <w:sz w:val="28"/>
          <w:szCs w:val="28"/>
        </w:rPr>
        <w:t>本</w:t>
      </w:r>
      <w:r>
        <w:rPr>
          <w:rFonts w:ascii="仿宋" w:eastAsia="仿宋" w:hAnsi="仿宋" w:cs="宋体" w:hint="eastAsia"/>
          <w:kern w:val="0"/>
          <w:sz w:val="28"/>
          <w:szCs w:val="28"/>
        </w:rPr>
        <w:t>制度适用于公司所有</w:t>
      </w:r>
      <w:r w:rsidRPr="00E7649D">
        <w:rPr>
          <w:rFonts w:ascii="仿宋" w:eastAsia="仿宋" w:hAnsi="仿宋" w:cs="宋体"/>
          <w:kern w:val="0"/>
          <w:sz w:val="28"/>
          <w:szCs w:val="28"/>
        </w:rPr>
        <w:t>采购活动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0EA5C2C" w14:textId="17743876" w:rsidR="00E7649D" w:rsidRDefault="00E7649D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7649D"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 w:rsidR="001D599A">
        <w:rPr>
          <w:rFonts w:ascii="仿宋" w:eastAsia="仿宋" w:hAnsi="仿宋" w:cs="宋体" w:hint="eastAsia"/>
          <w:kern w:val="0"/>
          <w:sz w:val="28"/>
          <w:szCs w:val="28"/>
        </w:rPr>
        <w:t>职责</w:t>
      </w:r>
    </w:p>
    <w:p w14:paraId="60A6C9B4" w14:textId="1DDD5F98" w:rsidR="001D599A" w:rsidRDefault="001D599A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DA2365">
        <w:rPr>
          <w:rFonts w:ascii="仿宋" w:eastAsia="仿宋" w:hAnsi="仿宋" w:cs="宋体" w:hint="eastAsia"/>
          <w:kern w:val="0"/>
          <w:sz w:val="28"/>
          <w:szCs w:val="28"/>
        </w:rPr>
        <w:t>各供应站负责向用户宣传绿色采购理念等相关知识，避免用户提报《高耗能落后机电设备（产品）淘汰目录》和《</w:t>
      </w:r>
      <w:r w:rsidR="00DA2365" w:rsidRPr="00D020BD">
        <w:rPr>
          <w:rFonts w:ascii="仿宋" w:eastAsia="仿宋" w:hAnsi="仿宋" w:cs="宋体"/>
          <w:kern w:val="0"/>
          <w:sz w:val="28"/>
          <w:szCs w:val="28"/>
        </w:rPr>
        <w:t>禁止井工煤矿使用的设备及工艺目录</w:t>
      </w:r>
      <w:r w:rsidR="00DA2365">
        <w:rPr>
          <w:rFonts w:ascii="仿宋" w:eastAsia="仿宋" w:hAnsi="仿宋" w:cs="宋体" w:hint="eastAsia"/>
          <w:kern w:val="0"/>
          <w:sz w:val="28"/>
          <w:szCs w:val="28"/>
        </w:rPr>
        <w:t>》内的物资需求计划</w:t>
      </w:r>
      <w:r w:rsidR="00672D3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5CBE10B" w14:textId="4B902422" w:rsidR="00DA2365" w:rsidRDefault="00DA2365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2、各采购部门负责在</w:t>
      </w:r>
      <w:r w:rsidR="002F0E49">
        <w:rPr>
          <w:rFonts w:ascii="仿宋" w:eastAsia="仿宋" w:hAnsi="仿宋" w:cs="宋体" w:hint="eastAsia"/>
          <w:kern w:val="0"/>
          <w:sz w:val="28"/>
          <w:szCs w:val="28"/>
        </w:rPr>
        <w:t>采购工作中</w:t>
      </w:r>
      <w:r>
        <w:rPr>
          <w:rFonts w:ascii="仿宋" w:eastAsia="仿宋" w:hAnsi="仿宋" w:cs="宋体" w:hint="eastAsia"/>
          <w:kern w:val="0"/>
          <w:sz w:val="28"/>
          <w:szCs w:val="28"/>
        </w:rPr>
        <w:t>做好辨识与筛查，建立台账，</w:t>
      </w:r>
      <w:r w:rsidR="004A6476">
        <w:rPr>
          <w:rFonts w:ascii="仿宋" w:eastAsia="仿宋" w:hAnsi="仿宋" w:cs="宋体" w:hint="eastAsia"/>
          <w:kern w:val="0"/>
          <w:sz w:val="28"/>
          <w:szCs w:val="28"/>
        </w:rPr>
        <w:t>杜绝高耗低效、高污染、高环境风险产品</w:t>
      </w:r>
      <w:r w:rsidR="002F0E49">
        <w:rPr>
          <w:rFonts w:ascii="仿宋" w:eastAsia="仿宋" w:hAnsi="仿宋" w:cs="宋体" w:hint="eastAsia"/>
          <w:kern w:val="0"/>
          <w:sz w:val="28"/>
          <w:szCs w:val="28"/>
        </w:rPr>
        <w:t>的采购行为发生</w:t>
      </w:r>
      <w:r w:rsidR="00672D3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73C6FAB9" w14:textId="4986F945" w:rsidR="002F0E49" w:rsidRPr="002F0E49" w:rsidRDefault="002F0E49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、仓储中心及供应站负责</w:t>
      </w:r>
      <w:r w:rsidR="00976AD2">
        <w:rPr>
          <w:rFonts w:ascii="仿宋" w:eastAsia="仿宋" w:hAnsi="仿宋" w:cs="宋体" w:hint="eastAsia"/>
          <w:kern w:val="0"/>
          <w:sz w:val="28"/>
          <w:szCs w:val="28"/>
        </w:rPr>
        <w:t>库存物资</w:t>
      </w:r>
      <w:r w:rsidR="005D1715">
        <w:rPr>
          <w:rFonts w:ascii="仿宋" w:eastAsia="仿宋" w:hAnsi="仿宋" w:cs="宋体" w:hint="eastAsia"/>
          <w:kern w:val="0"/>
          <w:sz w:val="28"/>
          <w:szCs w:val="28"/>
        </w:rPr>
        <w:t>定期</w:t>
      </w:r>
      <w:r w:rsidR="00976AD2">
        <w:rPr>
          <w:rFonts w:ascii="仿宋" w:eastAsia="仿宋" w:hAnsi="仿宋" w:cs="宋体" w:hint="eastAsia"/>
          <w:kern w:val="0"/>
          <w:sz w:val="28"/>
          <w:szCs w:val="28"/>
        </w:rPr>
        <w:t>排查</w:t>
      </w:r>
      <w:r>
        <w:rPr>
          <w:rFonts w:ascii="仿宋" w:eastAsia="仿宋" w:hAnsi="仿宋" w:cs="宋体" w:hint="eastAsia"/>
          <w:kern w:val="0"/>
          <w:sz w:val="28"/>
          <w:szCs w:val="28"/>
        </w:rPr>
        <w:t>工作。</w:t>
      </w:r>
    </w:p>
    <w:p w14:paraId="2E9E29BA" w14:textId="744AFCCE" w:rsidR="004A6476" w:rsidRPr="00E7649D" w:rsidRDefault="002F0E49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4</w:t>
      </w:r>
      <w:r w:rsidR="004A6476">
        <w:rPr>
          <w:rFonts w:ascii="仿宋" w:eastAsia="仿宋" w:hAnsi="仿宋" w:cs="宋体" w:hint="eastAsia"/>
          <w:kern w:val="0"/>
          <w:sz w:val="28"/>
          <w:szCs w:val="28"/>
        </w:rPr>
        <w:t>、经营部负责</w:t>
      </w:r>
      <w:r w:rsidR="006D33CC">
        <w:rPr>
          <w:rFonts w:ascii="仿宋" w:eastAsia="仿宋" w:hAnsi="仿宋" w:cs="宋体" w:hint="eastAsia"/>
          <w:kern w:val="0"/>
          <w:sz w:val="28"/>
          <w:szCs w:val="28"/>
        </w:rPr>
        <w:t>绿色采购制度的修订及</w:t>
      </w:r>
      <w:r w:rsidR="004A6476">
        <w:rPr>
          <w:rFonts w:ascii="仿宋" w:eastAsia="仿宋" w:hAnsi="仿宋" w:cs="宋体" w:hint="eastAsia"/>
          <w:kern w:val="0"/>
          <w:sz w:val="28"/>
          <w:szCs w:val="28"/>
        </w:rPr>
        <w:t>执行绿色采购制度各部门的监督与考核工作。</w:t>
      </w:r>
    </w:p>
    <w:p w14:paraId="355858D6" w14:textId="134023FF" w:rsidR="00E7649D" w:rsidRDefault="00FF634D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三、</w:t>
      </w:r>
      <w:r w:rsidR="00672D36">
        <w:rPr>
          <w:rFonts w:ascii="仿宋" w:eastAsia="仿宋" w:hAnsi="仿宋" w:cs="宋体" w:hint="eastAsia"/>
          <w:kern w:val="0"/>
          <w:sz w:val="28"/>
          <w:szCs w:val="28"/>
        </w:rPr>
        <w:t>采购原则</w:t>
      </w:r>
    </w:p>
    <w:p w14:paraId="1EB1A250" w14:textId="6FB110E0" w:rsidR="00672D36" w:rsidRDefault="00672D36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CB6557" w:rsidRPr="00CB6557">
        <w:rPr>
          <w:rFonts w:ascii="仿宋" w:eastAsia="仿宋" w:hAnsi="仿宋" w:cs="宋体"/>
          <w:kern w:val="0"/>
          <w:sz w:val="28"/>
          <w:szCs w:val="28"/>
        </w:rPr>
        <w:t>在采购</w:t>
      </w:r>
      <w:r w:rsidR="00CB6557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="00CB6557" w:rsidRPr="00CB6557">
        <w:rPr>
          <w:rFonts w:ascii="仿宋" w:eastAsia="仿宋" w:hAnsi="仿宋" w:cs="宋体"/>
          <w:kern w:val="0"/>
          <w:sz w:val="28"/>
          <w:szCs w:val="28"/>
        </w:rPr>
        <w:t>中，应充分考虑环境效益，优先采购环境友好、节能低耗和易于资源综合利用的原材料、产品和服务，兼顾经济效益和环境效益。</w:t>
      </w:r>
    </w:p>
    <w:p w14:paraId="08FC5348" w14:textId="534B9F49" w:rsidR="00764EAD" w:rsidRDefault="00764EAD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Pr="00764EAD">
        <w:rPr>
          <w:rFonts w:ascii="仿宋" w:eastAsia="仿宋" w:hAnsi="仿宋" w:cs="宋体"/>
          <w:kern w:val="0"/>
          <w:sz w:val="28"/>
          <w:szCs w:val="28"/>
        </w:rPr>
        <w:t>向</w:t>
      </w:r>
      <w:r w:rsidRPr="00764EAD">
        <w:rPr>
          <w:rFonts w:ascii="仿宋" w:eastAsia="仿宋" w:hAnsi="仿宋" w:cs="宋体" w:hint="eastAsia"/>
          <w:kern w:val="0"/>
          <w:sz w:val="28"/>
          <w:szCs w:val="28"/>
        </w:rPr>
        <w:t>用户</w:t>
      </w:r>
      <w:r w:rsidRPr="00764EAD">
        <w:rPr>
          <w:rFonts w:ascii="仿宋" w:eastAsia="仿宋" w:hAnsi="仿宋" w:cs="宋体"/>
          <w:kern w:val="0"/>
          <w:sz w:val="28"/>
          <w:szCs w:val="28"/>
        </w:rPr>
        <w:t>宣传引导低碳、节约等绿色消费理念，改善</w:t>
      </w:r>
      <w:r w:rsidRPr="00764EAD">
        <w:rPr>
          <w:rFonts w:ascii="仿宋" w:eastAsia="仿宋" w:hAnsi="仿宋" w:cs="宋体" w:hint="eastAsia"/>
          <w:kern w:val="0"/>
          <w:sz w:val="28"/>
          <w:szCs w:val="28"/>
        </w:rPr>
        <w:t>用户</w:t>
      </w:r>
      <w:r w:rsidRPr="00764EAD">
        <w:rPr>
          <w:rFonts w:ascii="仿宋" w:eastAsia="仿宋" w:hAnsi="仿宋" w:cs="宋体"/>
          <w:kern w:val="0"/>
          <w:sz w:val="28"/>
          <w:szCs w:val="28"/>
        </w:rPr>
        <w:t>的产</w:t>
      </w:r>
      <w:r w:rsidRPr="00764EAD">
        <w:rPr>
          <w:rFonts w:ascii="仿宋" w:eastAsia="仿宋" w:hAnsi="仿宋" w:cs="宋体"/>
          <w:kern w:val="0"/>
          <w:sz w:val="28"/>
          <w:szCs w:val="28"/>
        </w:rPr>
        <w:lastRenderedPageBreak/>
        <w:t>品选择方式</w:t>
      </w:r>
      <w:r w:rsidR="005771E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468B6" w:rsidRPr="009468B6">
        <w:rPr>
          <w:rFonts w:ascii="仿宋" w:eastAsia="仿宋" w:hAnsi="仿宋" w:cs="宋体"/>
          <w:kern w:val="0"/>
          <w:sz w:val="28"/>
          <w:szCs w:val="28"/>
        </w:rPr>
        <w:t>发掘</w:t>
      </w:r>
      <w:r w:rsidR="009468B6" w:rsidRPr="009468B6">
        <w:rPr>
          <w:rFonts w:ascii="仿宋" w:eastAsia="仿宋" w:hAnsi="仿宋" w:cs="宋体" w:hint="eastAsia"/>
          <w:kern w:val="0"/>
          <w:sz w:val="28"/>
          <w:szCs w:val="28"/>
        </w:rPr>
        <w:t>用户</w:t>
      </w:r>
      <w:r w:rsidR="009468B6" w:rsidRPr="009468B6">
        <w:rPr>
          <w:rFonts w:ascii="仿宋" w:eastAsia="仿宋" w:hAnsi="仿宋" w:cs="宋体"/>
          <w:kern w:val="0"/>
          <w:sz w:val="28"/>
          <w:szCs w:val="28"/>
        </w:rPr>
        <w:t>绿色需求并在采购过程中予以满足</w:t>
      </w:r>
      <w:r w:rsidR="009468B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5061296C" w14:textId="3CC844FD" w:rsidR="009468B6" w:rsidRDefault="005771E6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、禁止采购以下产品：</w:t>
      </w:r>
    </w:p>
    <w:p w14:paraId="6A0B83E3" w14:textId="25210508" w:rsidR="005771E6" w:rsidRDefault="002B1082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 w:rsidRPr="002B1082">
        <w:rPr>
          <w:rFonts w:ascii="仿宋" w:eastAsia="仿宋" w:hAnsi="仿宋" w:cs="宋体"/>
          <w:kern w:val="0"/>
          <w:sz w:val="28"/>
          <w:szCs w:val="28"/>
        </w:rPr>
        <w:t xml:space="preserve"> 不符合商务主管部门防止过度包装及回收促进要求的</w:t>
      </w:r>
      <w:r>
        <w:rPr>
          <w:rFonts w:ascii="仿宋" w:eastAsia="仿宋" w:hAnsi="仿宋" w:cs="宋体" w:hint="eastAsia"/>
          <w:kern w:val="0"/>
          <w:sz w:val="28"/>
          <w:szCs w:val="28"/>
        </w:rPr>
        <w:t>;</w:t>
      </w:r>
    </w:p>
    <w:p w14:paraId="7ECAC7CA" w14:textId="063B4FCA" w:rsidR="002B1082" w:rsidRDefault="002B1082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 w:rsidRPr="002B1082">
        <w:rPr>
          <w:rFonts w:ascii="宋体" w:hAnsi="宋体" w:cs="宋体"/>
          <w:kern w:val="0"/>
          <w:sz w:val="30"/>
          <w:szCs w:val="30"/>
        </w:rPr>
        <w:t xml:space="preserve"> </w:t>
      </w:r>
      <w:r w:rsidRPr="002B1082">
        <w:rPr>
          <w:rFonts w:ascii="仿宋" w:eastAsia="仿宋" w:hAnsi="仿宋" w:cs="宋体"/>
          <w:kern w:val="0"/>
          <w:sz w:val="28"/>
          <w:szCs w:val="28"/>
        </w:rPr>
        <w:t>被列入环境保护部制定的《环境保护综合名录》中的“高污染、高环境风险”产品名录的</w:t>
      </w:r>
      <w:r w:rsidR="008B1C3E">
        <w:rPr>
          <w:rFonts w:ascii="仿宋" w:eastAsia="仿宋" w:hAnsi="仿宋" w:cs="宋体" w:hint="eastAsia"/>
          <w:kern w:val="0"/>
          <w:sz w:val="28"/>
          <w:szCs w:val="28"/>
        </w:rPr>
        <w:t>;</w:t>
      </w:r>
    </w:p>
    <w:p w14:paraId="2C70BD05" w14:textId="3353F0A5" w:rsidR="008B1C3E" w:rsidRDefault="008B1C3E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 w:rsidRPr="008B1C3E">
        <w:rPr>
          <w:rFonts w:ascii="仿宋" w:eastAsia="仿宋" w:hAnsi="仿宋" w:cs="宋体"/>
          <w:kern w:val="0"/>
          <w:sz w:val="28"/>
          <w:szCs w:val="28"/>
        </w:rPr>
        <w:t xml:space="preserve"> 产品或所采用的生产工艺、设备被列入工业和信息化部公布的《部分工业行业淘汰落后生产工艺装备和产品指导目录》的</w:t>
      </w:r>
      <w:r w:rsidRPr="008B1C3E">
        <w:rPr>
          <w:rFonts w:ascii="仿宋" w:eastAsia="仿宋" w:hAnsi="仿宋" w:cs="宋体" w:hint="eastAsia"/>
          <w:kern w:val="0"/>
          <w:sz w:val="28"/>
          <w:szCs w:val="28"/>
        </w:rPr>
        <w:t>;</w:t>
      </w:r>
    </w:p>
    <w:p w14:paraId="3643A9DB" w14:textId="1385D3F3" w:rsidR="00EA61F1" w:rsidRDefault="00EA61F1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 w:rsidRPr="00EA61F1">
        <w:rPr>
          <w:rFonts w:ascii="仿宋" w:eastAsia="仿宋" w:hAnsi="仿宋" w:cs="宋体"/>
          <w:kern w:val="0"/>
          <w:sz w:val="28"/>
          <w:szCs w:val="28"/>
        </w:rPr>
        <w:t xml:space="preserve"> 国家限制或不鼓励生产、采购、使用的其他高耗能、高污染类产品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020CB33" w14:textId="2FAF27C7" w:rsidR="00DA175E" w:rsidRDefault="00DA175E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四、选择</w:t>
      </w:r>
      <w:r w:rsidR="005D298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</w:p>
    <w:p w14:paraId="6D95D9E7" w14:textId="13DB59B1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Pr="00163E51">
        <w:rPr>
          <w:rFonts w:ascii="仿宋" w:eastAsia="仿宋" w:hAnsi="仿宋" w:cs="宋体"/>
          <w:kern w:val="0"/>
          <w:sz w:val="28"/>
          <w:szCs w:val="28"/>
        </w:rPr>
        <w:t>优先选择具备以下条件的供应商:</w:t>
      </w:r>
    </w:p>
    <w:p w14:paraId="0CD2AFCE" w14:textId="1C37B619" w:rsidR="00DA175E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0E3987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根据环境保护部、发展改革委、人民银行、银监会印发的《企业环境信用评价办法(试行)》有关规定及地方关于企业环境信用评价管理规定，被环境保护部门评定为环保诚信企业或者环保良好企业的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4B1A8332" w14:textId="2051AF21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E3987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在污染物排放符合法定要求的基础上，自愿与环境保护部门签订进一步削减污染物排放量的协议，并取得协议约定的减排效果的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0905A97D" w14:textId="78B85ADA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0E3987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自愿实施清洁生产审核并通过评估验收的</w:t>
      </w:r>
      <w:r w:rsidRPr="005D298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5BF17F46" w14:textId="285A17EF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3D0B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自愿申请环境管理体系、质量管理体系和能源管理体系认证并通过认证的</w:t>
      </w:r>
      <w:r w:rsidRPr="005D298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69B8F82A" w14:textId="4237E3CB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3D0B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因环境保护工作突出，受到国家或者地方有关部门表彰的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5B716BF6" w14:textId="071BE3EF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3D0B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采用的工艺被列入发展改革委发布的《产业结构调整指导目录》鼓励类目录的</w:t>
      </w:r>
      <w:r w:rsidRPr="005D298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480D5C7F" w14:textId="2E481553" w:rsidR="005D2983" w:rsidRP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7</w:t>
      </w:r>
      <w:r w:rsidR="003D0B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符合工业和信息化部公布的相关行业准入条件的</w:t>
      </w:r>
      <w:r w:rsidRPr="005D298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6B485729" w14:textId="00A05D33" w:rsidR="005D2983" w:rsidRPr="005D2983" w:rsidRDefault="005D2983" w:rsidP="005D298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983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3D0B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及时、全面、准确地公开环境信息，积极履行社会责任，主动接受有关部门和社会公众监督的</w:t>
      </w:r>
      <w:r w:rsidRPr="005D298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2F14BF45" w14:textId="65CA038F" w:rsidR="005D2983" w:rsidRDefault="005D2983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="003D0B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2983">
        <w:rPr>
          <w:rFonts w:ascii="仿宋" w:eastAsia="仿宋" w:hAnsi="仿宋" w:cs="宋体"/>
          <w:kern w:val="0"/>
          <w:sz w:val="28"/>
          <w:szCs w:val="28"/>
        </w:rPr>
        <w:t>符合有关部门和机构依法提出的采购商应当优先采购的其他条件的。</w:t>
      </w:r>
    </w:p>
    <w:p w14:paraId="11F780BC" w14:textId="73109D5A" w:rsidR="003D0B40" w:rsidRDefault="003D0B40" w:rsidP="00E7649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、禁止选择</w:t>
      </w:r>
      <w:r w:rsidRPr="003D0B40">
        <w:rPr>
          <w:rFonts w:ascii="仿宋" w:eastAsia="仿宋" w:hAnsi="仿宋" w:cs="宋体"/>
          <w:kern w:val="0"/>
          <w:sz w:val="28"/>
          <w:szCs w:val="28"/>
        </w:rPr>
        <w:t>选择具有下列任一情形的供应商:</w:t>
      </w:r>
    </w:p>
    <w:p w14:paraId="333DD560" w14:textId="473ED9F8" w:rsidR="003D0B40" w:rsidRPr="003D0B40" w:rsidRDefault="003D0B40" w:rsidP="003D0B4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D0B40">
        <w:rPr>
          <w:rFonts w:ascii="仿宋" w:eastAsia="仿宋" w:hAnsi="仿宋" w:cs="宋体" w:hint="eastAsia"/>
          <w:kern w:val="0"/>
          <w:sz w:val="28"/>
          <w:szCs w:val="28"/>
        </w:rPr>
        <w:t>1）</w:t>
      </w:r>
      <w:r w:rsidRPr="003D0B40">
        <w:rPr>
          <w:rFonts w:ascii="仿宋" w:eastAsia="仿宋" w:hAnsi="仿宋" w:cs="宋体"/>
          <w:kern w:val="0"/>
          <w:sz w:val="28"/>
          <w:szCs w:val="28"/>
        </w:rPr>
        <w:t>根据《企业环境信用评价办法(试行)》有关规定和地方关于企业环境信用评价管理规定，被环境保护部门评定为环保不良企业;</w:t>
      </w:r>
    </w:p>
    <w:p w14:paraId="662FA3DB" w14:textId="1E8E5BF4" w:rsidR="003D0B40" w:rsidRPr="003D0B40" w:rsidRDefault="003D0B40" w:rsidP="003D0B4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D0B40">
        <w:rPr>
          <w:rFonts w:ascii="仿宋" w:eastAsia="仿宋" w:hAnsi="仿宋" w:cs="宋体" w:hint="eastAsia"/>
          <w:kern w:val="0"/>
          <w:sz w:val="28"/>
          <w:szCs w:val="28"/>
        </w:rPr>
        <w:t>2）</w:t>
      </w:r>
      <w:r w:rsidRPr="003D0B40">
        <w:rPr>
          <w:rFonts w:ascii="仿宋" w:eastAsia="仿宋" w:hAnsi="仿宋" w:cs="宋体"/>
          <w:kern w:val="0"/>
          <w:sz w:val="28"/>
          <w:szCs w:val="28"/>
        </w:rPr>
        <w:t>因环境违法构成环境犯罪的;</w:t>
      </w:r>
    </w:p>
    <w:p w14:paraId="4CADFC8C" w14:textId="18E3AA79" w:rsidR="003D0B40" w:rsidRPr="00B309F3" w:rsidRDefault="00FA2F51" w:rsidP="00FA2F51">
      <w:pPr>
        <w:ind w:firstLineChars="200" w:firstLine="560"/>
        <w:rPr>
          <w:rFonts w:ascii="宋体" w:hAnsi="宋体" w:cs="宋体"/>
          <w:kern w:val="0"/>
          <w:sz w:val="30"/>
          <w:szCs w:val="30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3）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因环境违法行为，受到环境保护部门依法处罚、尚未整改完成的；</w:t>
      </w:r>
    </w:p>
    <w:p w14:paraId="49BE6797" w14:textId="6591D1EF" w:rsidR="003D0B40" w:rsidRPr="00B309F3" w:rsidRDefault="00FA2F51" w:rsidP="00FA2F51">
      <w:pPr>
        <w:ind w:firstLineChars="200" w:firstLine="560"/>
        <w:rPr>
          <w:rFonts w:ascii="宋体" w:hAnsi="宋体" w:cs="宋体"/>
          <w:kern w:val="0"/>
          <w:sz w:val="30"/>
          <w:szCs w:val="30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4）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一年内发生较大以上突发环境事件的；</w:t>
      </w:r>
    </w:p>
    <w:p w14:paraId="2898F8CE" w14:textId="0AADB4BA" w:rsidR="003D0B40" w:rsidRPr="00FA2F51" w:rsidRDefault="00FA2F5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5）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未达到国家或者地方污染物排放标准、污染物总量控制目标要求或者节能目标要求的；</w:t>
      </w:r>
    </w:p>
    <w:p w14:paraId="0F8DAE5C" w14:textId="6AF59841" w:rsidR="003D0B40" w:rsidRPr="00FA2F51" w:rsidRDefault="00FA2F5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6）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未依照《清洁生产促进法》规定开展强制性清洁生产审核的;</w:t>
      </w:r>
    </w:p>
    <w:p w14:paraId="4966C9C0" w14:textId="02C35021" w:rsidR="003D0B40" w:rsidRPr="00FA2F51" w:rsidRDefault="00FA2F5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7）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当年危险废物规范化管理督查考核不达标的;</w:t>
      </w:r>
    </w:p>
    <w:p w14:paraId="0756ABC9" w14:textId="1DF65652" w:rsidR="003D0B40" w:rsidRPr="00FA2F51" w:rsidRDefault="00FA2F5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8）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未按照法律法规规定公开环境信息的；</w:t>
      </w:r>
    </w:p>
    <w:p w14:paraId="5F716AFF" w14:textId="61108C66" w:rsidR="003D0B40" w:rsidRPr="00891DEC" w:rsidRDefault="00FA2F5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A2F51">
        <w:rPr>
          <w:rFonts w:ascii="仿宋" w:eastAsia="仿宋" w:hAnsi="仿宋" w:cs="宋体" w:hint="eastAsia"/>
          <w:kern w:val="0"/>
          <w:sz w:val="28"/>
          <w:szCs w:val="28"/>
        </w:rPr>
        <w:t>9）</w:t>
      </w:r>
      <w:r w:rsidR="003D0B40" w:rsidRPr="00FA2F51">
        <w:rPr>
          <w:rFonts w:ascii="仿宋" w:eastAsia="仿宋" w:hAnsi="仿宋" w:cs="宋体"/>
          <w:kern w:val="0"/>
          <w:sz w:val="28"/>
          <w:szCs w:val="28"/>
        </w:rPr>
        <w:t>具有其</w:t>
      </w:r>
      <w:r w:rsidR="003D0B40" w:rsidRPr="00891DEC">
        <w:rPr>
          <w:rFonts w:ascii="仿宋" w:eastAsia="仿宋" w:hAnsi="仿宋" w:cs="宋体"/>
          <w:kern w:val="0"/>
          <w:sz w:val="28"/>
          <w:szCs w:val="28"/>
        </w:rPr>
        <w:t>他违反国家环境保护相关法律法规、标准、政策要求的。</w:t>
      </w:r>
    </w:p>
    <w:p w14:paraId="52E718AB" w14:textId="39EF7CC6" w:rsidR="00933895" w:rsidRPr="00891DEC" w:rsidRDefault="00933895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91DEC">
        <w:rPr>
          <w:rFonts w:ascii="仿宋" w:eastAsia="仿宋" w:hAnsi="仿宋" w:cs="宋体" w:hint="eastAsia"/>
          <w:kern w:val="0"/>
          <w:sz w:val="28"/>
          <w:szCs w:val="28"/>
        </w:rPr>
        <w:t>五、各采购部门负责在采购工作中做好辨识与筛查，按月建立台账，</w:t>
      </w:r>
      <w:r w:rsidR="00677EB2" w:rsidRPr="00891DEC">
        <w:rPr>
          <w:rFonts w:ascii="仿宋" w:eastAsia="仿宋" w:hAnsi="仿宋" w:cs="宋体" w:hint="eastAsia"/>
          <w:kern w:val="0"/>
          <w:sz w:val="28"/>
          <w:szCs w:val="28"/>
        </w:rPr>
        <w:t>并</w:t>
      </w:r>
      <w:r w:rsidRPr="00891DEC">
        <w:rPr>
          <w:rFonts w:ascii="仿宋" w:eastAsia="仿宋" w:hAnsi="仿宋" w:cs="宋体" w:hint="eastAsia"/>
          <w:kern w:val="0"/>
          <w:sz w:val="28"/>
          <w:szCs w:val="28"/>
        </w:rPr>
        <w:t>在经营部进行备案。</w:t>
      </w:r>
    </w:p>
    <w:p w14:paraId="39D557B6" w14:textId="683E527D" w:rsidR="00933895" w:rsidRPr="00891DEC" w:rsidRDefault="00933895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91DEC">
        <w:rPr>
          <w:rFonts w:ascii="仿宋" w:eastAsia="仿宋" w:hAnsi="仿宋" w:cs="宋体" w:hint="eastAsia"/>
          <w:kern w:val="0"/>
          <w:sz w:val="28"/>
          <w:szCs w:val="28"/>
        </w:rPr>
        <w:t>六、</w:t>
      </w:r>
      <w:r w:rsidR="00677EB2" w:rsidRPr="00891DEC">
        <w:rPr>
          <w:rFonts w:ascii="仿宋" w:eastAsia="仿宋" w:hAnsi="仿宋" w:cs="宋体" w:hint="eastAsia"/>
          <w:kern w:val="0"/>
          <w:sz w:val="28"/>
          <w:szCs w:val="28"/>
        </w:rPr>
        <w:t>仓储中心及供应站负责库存物资定期排查工作，按月建立台</w:t>
      </w:r>
      <w:r w:rsidR="00677EB2" w:rsidRPr="00891DE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账，并在经</w:t>
      </w:r>
      <w:bookmarkStart w:id="0" w:name="_GoBack"/>
      <w:bookmarkEnd w:id="0"/>
      <w:r w:rsidR="00677EB2" w:rsidRPr="00891DEC">
        <w:rPr>
          <w:rFonts w:ascii="仿宋" w:eastAsia="仿宋" w:hAnsi="仿宋" w:cs="宋体" w:hint="eastAsia"/>
          <w:kern w:val="0"/>
          <w:sz w:val="28"/>
          <w:szCs w:val="28"/>
        </w:rPr>
        <w:t>营部进行备案。</w:t>
      </w:r>
    </w:p>
    <w:p w14:paraId="71FE107F" w14:textId="15378F0C" w:rsidR="00DE4378" w:rsidRPr="00891DEC" w:rsidRDefault="00677EB2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91DEC">
        <w:rPr>
          <w:rFonts w:ascii="仿宋" w:eastAsia="仿宋" w:hAnsi="仿宋" w:cs="宋体" w:hint="eastAsia"/>
          <w:kern w:val="0"/>
          <w:sz w:val="28"/>
          <w:szCs w:val="28"/>
        </w:rPr>
        <w:t>七</w:t>
      </w:r>
      <w:r w:rsidR="00DE4378" w:rsidRPr="00891DEC">
        <w:rPr>
          <w:rFonts w:ascii="仿宋" w:eastAsia="仿宋" w:hAnsi="仿宋" w:cs="宋体" w:hint="eastAsia"/>
          <w:kern w:val="0"/>
          <w:sz w:val="28"/>
          <w:szCs w:val="28"/>
        </w:rPr>
        <w:t>、监督与考核</w:t>
      </w:r>
    </w:p>
    <w:p w14:paraId="234B3740" w14:textId="1B284BDD" w:rsidR="0025736F" w:rsidRDefault="0025736F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91DEC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A0474E" w:rsidRPr="00891DEC">
        <w:rPr>
          <w:rFonts w:ascii="仿宋" w:eastAsia="仿宋" w:hAnsi="仿宋" w:cs="宋体" w:hint="eastAsia"/>
          <w:kern w:val="0"/>
          <w:sz w:val="28"/>
          <w:szCs w:val="28"/>
        </w:rPr>
        <w:t>采购部门在采购工作</w:t>
      </w:r>
      <w:r w:rsidR="00A0474E">
        <w:rPr>
          <w:rFonts w:ascii="仿宋" w:eastAsia="仿宋" w:hAnsi="仿宋" w:cs="宋体" w:hint="eastAsia"/>
          <w:kern w:val="0"/>
          <w:sz w:val="28"/>
          <w:szCs w:val="28"/>
        </w:rPr>
        <w:t>中筛查出《高耗能落后机电设备（产品）淘汰目录》和《</w:t>
      </w:r>
      <w:r w:rsidR="00A0474E" w:rsidRPr="00D020BD">
        <w:rPr>
          <w:rFonts w:ascii="仿宋" w:eastAsia="仿宋" w:hAnsi="仿宋" w:cs="宋体"/>
          <w:kern w:val="0"/>
          <w:sz w:val="28"/>
          <w:szCs w:val="28"/>
        </w:rPr>
        <w:t>禁止井工煤矿使用的设备及工艺目录</w:t>
      </w:r>
      <w:r w:rsidR="00A0474E">
        <w:rPr>
          <w:rFonts w:ascii="仿宋" w:eastAsia="仿宋" w:hAnsi="仿宋" w:cs="宋体" w:hint="eastAsia"/>
          <w:kern w:val="0"/>
          <w:sz w:val="28"/>
          <w:szCs w:val="28"/>
        </w:rPr>
        <w:t>》内物资的，经经营部核实上报公司后对相关业务人员予以一定奖励。</w:t>
      </w:r>
    </w:p>
    <w:p w14:paraId="75D3733E" w14:textId="6D6BD925" w:rsidR="00A0474E" w:rsidRDefault="00A0474E" w:rsidP="00A0474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2、仓储中心及供应站库存物资定期排查及物资到货验收环节中发现《高耗能落后机电设备（产品）淘汰目录》和《</w:t>
      </w:r>
      <w:r w:rsidRPr="00D020BD">
        <w:rPr>
          <w:rFonts w:ascii="仿宋" w:eastAsia="仿宋" w:hAnsi="仿宋" w:cs="宋体"/>
          <w:kern w:val="0"/>
          <w:sz w:val="28"/>
          <w:szCs w:val="28"/>
        </w:rPr>
        <w:t>禁止井工煤矿使用的设备及工艺目录</w:t>
      </w:r>
      <w:r>
        <w:rPr>
          <w:rFonts w:ascii="仿宋" w:eastAsia="仿宋" w:hAnsi="仿宋" w:cs="宋体" w:hint="eastAsia"/>
          <w:kern w:val="0"/>
          <w:sz w:val="28"/>
          <w:szCs w:val="28"/>
        </w:rPr>
        <w:t>》内物资的，经经营部核实上报公司后对相关业务人员予以一定奖励；同时对相关采购部门负责人及业务人员进行处罚。</w:t>
      </w:r>
    </w:p>
    <w:p w14:paraId="5D764FC9" w14:textId="4C16EC4D" w:rsidR="00A0474E" w:rsidRDefault="00A0474E" w:rsidP="00A0474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3、经营部对执行绿色采购部门的工作进行抽查，发现问题上报公司进行处理。</w:t>
      </w:r>
    </w:p>
    <w:p w14:paraId="4CEB566B" w14:textId="779F4954" w:rsidR="00782167" w:rsidRDefault="00677EB2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="00D75A7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DE4378" w:rsidRPr="00DE4378">
        <w:rPr>
          <w:rFonts w:ascii="仿宋" w:eastAsia="仿宋" w:hAnsi="仿宋" w:cs="宋体" w:hint="eastAsia"/>
          <w:kern w:val="0"/>
          <w:sz w:val="28"/>
          <w:szCs w:val="28"/>
        </w:rPr>
        <w:t>本制度自下发之日起执行，由经营部负责解释。</w:t>
      </w:r>
    </w:p>
    <w:p w14:paraId="3A3DA814" w14:textId="63D39E3C" w:rsidR="00D75A7F" w:rsidRDefault="00A0474E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</w:p>
    <w:p w14:paraId="486A522B" w14:textId="5B980A1C" w:rsidR="00263549" w:rsidRDefault="00401F4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绿色采购台账</w:t>
      </w:r>
    </w:p>
    <w:p w14:paraId="72C8CB15" w14:textId="34CD1C65" w:rsidR="00401F41" w:rsidRDefault="00401F41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库存物资排查台账</w:t>
      </w:r>
    </w:p>
    <w:p w14:paraId="72A72804" w14:textId="138EDF94" w:rsidR="00A0474E" w:rsidRDefault="00A0474E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高耗能落后机电设备（产品）淘汰目录（第一批）</w:t>
      </w:r>
    </w:p>
    <w:p w14:paraId="6B23F3E6" w14:textId="595253F1" w:rsidR="00A0474E" w:rsidRDefault="00A0474E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高耗能落后机电设备（产品）淘汰目录（第二批）</w:t>
      </w:r>
    </w:p>
    <w:p w14:paraId="682679CB" w14:textId="17D2A47C" w:rsidR="00A0474E" w:rsidRDefault="00A0474E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高耗能落后机电设备（产品）淘汰目录（第三批）</w:t>
      </w:r>
    </w:p>
    <w:p w14:paraId="5FEDAA0E" w14:textId="36588AF1" w:rsidR="00A0474E" w:rsidRDefault="00A0474E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高耗能落后机电设备（产品）淘汰目录（第四批）</w:t>
      </w:r>
    </w:p>
    <w:p w14:paraId="7DD71CFC" w14:textId="42776BC0" w:rsidR="00A0474E" w:rsidRDefault="007441C9" w:rsidP="00FA2F5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环境保护综合</w:t>
      </w:r>
      <w:r w:rsidR="0020589C">
        <w:rPr>
          <w:rFonts w:ascii="仿宋" w:eastAsia="仿宋" w:hAnsi="仿宋" w:cs="宋体" w:hint="eastAsia"/>
          <w:kern w:val="0"/>
          <w:sz w:val="28"/>
          <w:szCs w:val="28"/>
        </w:rPr>
        <w:t>名录</w:t>
      </w:r>
    </w:p>
    <w:p w14:paraId="6932B577" w14:textId="24BCC100" w:rsidR="00401F41" w:rsidRPr="00A0474E" w:rsidRDefault="0020589C" w:rsidP="00401F4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0589C">
        <w:rPr>
          <w:rFonts w:ascii="仿宋" w:eastAsia="仿宋" w:hAnsi="仿宋" w:cs="宋体" w:hint="eastAsia"/>
          <w:kern w:val="0"/>
          <w:sz w:val="28"/>
          <w:szCs w:val="28"/>
        </w:rPr>
        <w:t>禁止井工煤矿使用的设备及工艺目录(第四批)</w:t>
      </w:r>
    </w:p>
    <w:sectPr w:rsidR="00401F41" w:rsidRPr="00A0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43520" w14:textId="77777777" w:rsidR="005F238C" w:rsidRDefault="005F238C" w:rsidP="00BD43A4">
      <w:r>
        <w:separator/>
      </w:r>
    </w:p>
  </w:endnote>
  <w:endnote w:type="continuationSeparator" w:id="0">
    <w:p w14:paraId="13FA608C" w14:textId="77777777" w:rsidR="005F238C" w:rsidRDefault="005F238C" w:rsidP="00BD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7CF18" w14:textId="77777777" w:rsidR="005F238C" w:rsidRDefault="005F238C" w:rsidP="00BD43A4">
      <w:r>
        <w:separator/>
      </w:r>
    </w:p>
  </w:footnote>
  <w:footnote w:type="continuationSeparator" w:id="0">
    <w:p w14:paraId="5D35EE59" w14:textId="77777777" w:rsidR="005F238C" w:rsidRDefault="005F238C" w:rsidP="00BD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FE"/>
    <w:rsid w:val="000C313C"/>
    <w:rsid w:val="000E3987"/>
    <w:rsid w:val="00163E51"/>
    <w:rsid w:val="001B680F"/>
    <w:rsid w:val="001D599A"/>
    <w:rsid w:val="0020463A"/>
    <w:rsid w:val="0020589C"/>
    <w:rsid w:val="0025736F"/>
    <w:rsid w:val="00263549"/>
    <w:rsid w:val="002B1082"/>
    <w:rsid w:val="002F0E49"/>
    <w:rsid w:val="0036021B"/>
    <w:rsid w:val="003921FB"/>
    <w:rsid w:val="003D0B40"/>
    <w:rsid w:val="00400087"/>
    <w:rsid w:val="00401F41"/>
    <w:rsid w:val="004154B2"/>
    <w:rsid w:val="0042278F"/>
    <w:rsid w:val="004A6476"/>
    <w:rsid w:val="004C5FCE"/>
    <w:rsid w:val="005028F3"/>
    <w:rsid w:val="005051D7"/>
    <w:rsid w:val="005771E6"/>
    <w:rsid w:val="005D1715"/>
    <w:rsid w:val="005D2983"/>
    <w:rsid w:val="005F238C"/>
    <w:rsid w:val="00604E65"/>
    <w:rsid w:val="00646A12"/>
    <w:rsid w:val="00672D36"/>
    <w:rsid w:val="00677EB2"/>
    <w:rsid w:val="006D33CC"/>
    <w:rsid w:val="006D381A"/>
    <w:rsid w:val="007441C9"/>
    <w:rsid w:val="00761120"/>
    <w:rsid w:val="00764EAD"/>
    <w:rsid w:val="00782167"/>
    <w:rsid w:val="007D31BC"/>
    <w:rsid w:val="00891DEC"/>
    <w:rsid w:val="008B1C3E"/>
    <w:rsid w:val="00906F4A"/>
    <w:rsid w:val="00933895"/>
    <w:rsid w:val="009468B6"/>
    <w:rsid w:val="00976AD2"/>
    <w:rsid w:val="00997588"/>
    <w:rsid w:val="00A0474E"/>
    <w:rsid w:val="00A654C6"/>
    <w:rsid w:val="00A80504"/>
    <w:rsid w:val="00B25AF4"/>
    <w:rsid w:val="00B53115"/>
    <w:rsid w:val="00BA0C0C"/>
    <w:rsid w:val="00BD43A4"/>
    <w:rsid w:val="00BF2630"/>
    <w:rsid w:val="00CB6557"/>
    <w:rsid w:val="00CC51FE"/>
    <w:rsid w:val="00D020BD"/>
    <w:rsid w:val="00D75A7F"/>
    <w:rsid w:val="00DA175E"/>
    <w:rsid w:val="00DA2365"/>
    <w:rsid w:val="00DB3C07"/>
    <w:rsid w:val="00DE4378"/>
    <w:rsid w:val="00E7649D"/>
    <w:rsid w:val="00E95C2A"/>
    <w:rsid w:val="00EA61F1"/>
    <w:rsid w:val="00FA2F51"/>
    <w:rsid w:val="00FA461C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944DF"/>
  <w15:chartTrackingRefBased/>
  <w15:docId w15:val="{87C0671C-E9D5-45B4-86D7-662E3832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3A4"/>
    <w:rPr>
      <w:sz w:val="18"/>
      <w:szCs w:val="18"/>
    </w:rPr>
  </w:style>
  <w:style w:type="paragraph" w:styleId="a5">
    <w:name w:val="List Paragraph"/>
    <w:basedOn w:val="a"/>
    <w:uiPriority w:val="34"/>
    <w:qFormat/>
    <w:rsid w:val="00E764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何帅</dc:creator>
  <cp:keywords/>
  <dc:description/>
  <cp:lastModifiedBy>Lenovo</cp:lastModifiedBy>
  <cp:revision>181</cp:revision>
  <dcterms:created xsi:type="dcterms:W3CDTF">2019-02-26T06:20:00Z</dcterms:created>
  <dcterms:modified xsi:type="dcterms:W3CDTF">2019-05-28T00:05:00Z</dcterms:modified>
</cp:coreProperties>
</file>