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98" w:rsidRPr="00136B35" w:rsidRDefault="00D02998" w:rsidP="00136B35">
      <w:pPr>
        <w:ind w:firstLineChars="221" w:firstLine="710"/>
        <w:rPr>
          <w:rFonts w:asciiTheme="minorEastAsia" w:hAnsiTheme="minorEastAsia" w:hint="eastAsia"/>
          <w:b/>
          <w:sz w:val="32"/>
          <w:szCs w:val="32"/>
        </w:rPr>
      </w:pPr>
      <w:r w:rsidRPr="00136B35">
        <w:rPr>
          <w:rFonts w:asciiTheme="minorEastAsia" w:hAnsiTheme="minorEastAsia"/>
          <w:b/>
          <w:sz w:val="32"/>
          <w:szCs w:val="32"/>
        </w:rPr>
        <w:t>习近平在十九届中央纪委六次全会上发表重要讲话强调 坚持严的主基调不动摇 坚持不懈把全面从严治党向纵深推进</w:t>
      </w:r>
    </w:p>
    <w:p w:rsidR="00136B35" w:rsidRPr="00136B35" w:rsidRDefault="00136B35" w:rsidP="00136B35">
      <w:pPr>
        <w:ind w:firstLineChars="221" w:firstLine="707"/>
        <w:rPr>
          <w:rFonts w:asciiTheme="minorEastAsia" w:hAnsiTheme="minorEastAsia"/>
          <w:sz w:val="32"/>
          <w:szCs w:val="32"/>
        </w:rPr>
      </w:pP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中共中央政治局常委李克强、栗战书、汪洋、王沪宁、韩正出席会议。中共中央政治局常委、中央纪律检查委员会书记赵乐际主持会议。</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w:t>
      </w:r>
      <w:r w:rsidRPr="00136B35">
        <w:rPr>
          <w:rFonts w:asciiTheme="minorEastAsia" w:hAnsiTheme="minorEastAsia"/>
          <w:sz w:val="32"/>
          <w:szCs w:val="32"/>
        </w:rPr>
        <w:lastRenderedPageBreak/>
        <w:t>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习近平强调，党的十八大以来，我们继承和发展马克思主义建党学说，总结运用党的百年奋斗历史经验，深入推进</w:t>
      </w:r>
      <w:r w:rsidRPr="00136B35">
        <w:rPr>
          <w:rFonts w:asciiTheme="minorEastAsia" w:hAnsiTheme="minorEastAsia"/>
          <w:sz w:val="32"/>
          <w:szCs w:val="32"/>
        </w:rPr>
        <w:lastRenderedPageBreak/>
        <w:t>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w:t>
      </w:r>
      <w:r w:rsidRPr="00136B35">
        <w:rPr>
          <w:rFonts w:asciiTheme="minorEastAsia" w:hAnsiTheme="minorEastAsia"/>
          <w:sz w:val="32"/>
          <w:szCs w:val="32"/>
        </w:rPr>
        <w:lastRenderedPageBreak/>
        <w:t>耍小聪明，确保执行不偏向、不变通、不走样。</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w:t>
      </w:r>
      <w:r w:rsidRPr="00136B35">
        <w:rPr>
          <w:rFonts w:asciiTheme="minorEastAsia" w:hAnsiTheme="minorEastAsia"/>
          <w:sz w:val="32"/>
          <w:szCs w:val="32"/>
        </w:rPr>
        <w:lastRenderedPageBreak/>
        <w:t>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lastRenderedPageBreak/>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中共中央政治局委员、中央书记处书记，全国人大常委</w:t>
      </w:r>
      <w:r w:rsidRPr="00136B35">
        <w:rPr>
          <w:rFonts w:asciiTheme="minorEastAsia" w:hAnsiTheme="minorEastAsia"/>
          <w:sz w:val="32"/>
          <w:szCs w:val="32"/>
        </w:rPr>
        <w:lastRenderedPageBreak/>
        <w:t>会有关领导同志，国务委员，最高人民法院院长，最高人民检察院检察长，全国政协有关领导同志以及中央军委委员出席会议。</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rsidR="00D02998" w:rsidRPr="00136B35" w:rsidRDefault="00D02998" w:rsidP="00136B35">
      <w:pPr>
        <w:ind w:firstLineChars="221" w:firstLine="707"/>
        <w:rPr>
          <w:rFonts w:asciiTheme="minorEastAsia" w:hAnsiTheme="minorEastAsia"/>
          <w:sz w:val="32"/>
          <w:szCs w:val="32"/>
        </w:rPr>
      </w:pPr>
      <w:r w:rsidRPr="00136B35">
        <w:rPr>
          <w:rFonts w:asciiTheme="minorEastAsia" w:hAnsiTheme="minorEastAsia"/>
          <w:sz w:val="32"/>
          <w:szCs w:val="32"/>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p w:rsidR="00BA6BBF" w:rsidRPr="00136B35" w:rsidRDefault="00BA6BBF" w:rsidP="00136B35">
      <w:pPr>
        <w:ind w:firstLineChars="221" w:firstLine="707"/>
        <w:rPr>
          <w:rFonts w:asciiTheme="minorEastAsia" w:hAnsiTheme="minorEastAsia"/>
          <w:sz w:val="32"/>
          <w:szCs w:val="32"/>
        </w:rPr>
      </w:pPr>
    </w:p>
    <w:sectPr w:rsidR="00BA6BBF" w:rsidRPr="00136B35" w:rsidSect="00BA6B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29" w:rsidRDefault="00222B29" w:rsidP="00136B35">
      <w:r>
        <w:separator/>
      </w:r>
    </w:p>
  </w:endnote>
  <w:endnote w:type="continuationSeparator" w:id="0">
    <w:p w:rsidR="00222B29" w:rsidRDefault="00222B29" w:rsidP="00136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641"/>
      <w:docPartObj>
        <w:docPartGallery w:val="Page Numbers (Bottom of Page)"/>
        <w:docPartUnique/>
      </w:docPartObj>
    </w:sdtPr>
    <w:sdtContent>
      <w:p w:rsidR="00136B35" w:rsidRDefault="00136B35">
        <w:pPr>
          <w:pStyle w:val="a5"/>
          <w:jc w:val="center"/>
        </w:pPr>
        <w:fldSimple w:instr=" PAGE   \* MERGEFORMAT ">
          <w:r w:rsidRPr="00136B35">
            <w:rPr>
              <w:noProof/>
              <w:lang w:val="zh-CN"/>
            </w:rPr>
            <w:t>1</w:t>
          </w:r>
        </w:fldSimple>
      </w:p>
    </w:sdtContent>
  </w:sdt>
  <w:p w:rsidR="00136B35" w:rsidRDefault="00136B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29" w:rsidRDefault="00222B29" w:rsidP="00136B35">
      <w:r>
        <w:separator/>
      </w:r>
    </w:p>
  </w:footnote>
  <w:footnote w:type="continuationSeparator" w:id="0">
    <w:p w:rsidR="00222B29" w:rsidRDefault="00222B29" w:rsidP="00136B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998"/>
    <w:rsid w:val="00136B35"/>
    <w:rsid w:val="001A746C"/>
    <w:rsid w:val="00222B29"/>
    <w:rsid w:val="00227DBF"/>
    <w:rsid w:val="0043533B"/>
    <w:rsid w:val="00572070"/>
    <w:rsid w:val="006C0186"/>
    <w:rsid w:val="009A347C"/>
    <w:rsid w:val="00B00C94"/>
    <w:rsid w:val="00BA6BBF"/>
    <w:rsid w:val="00D02998"/>
    <w:rsid w:val="00DA5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BF"/>
    <w:pPr>
      <w:widowControl w:val="0"/>
      <w:jc w:val="both"/>
    </w:pPr>
  </w:style>
  <w:style w:type="paragraph" w:styleId="3">
    <w:name w:val="heading 3"/>
    <w:basedOn w:val="a"/>
    <w:link w:val="3Char"/>
    <w:uiPriority w:val="9"/>
    <w:qFormat/>
    <w:rsid w:val="00D0299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02998"/>
    <w:rPr>
      <w:rFonts w:ascii="宋体" w:eastAsia="宋体" w:hAnsi="宋体" w:cs="宋体"/>
      <w:b/>
      <w:bCs/>
      <w:kern w:val="0"/>
      <w:sz w:val="27"/>
      <w:szCs w:val="27"/>
    </w:rPr>
  </w:style>
  <w:style w:type="paragraph" w:styleId="a3">
    <w:name w:val="Normal (Web)"/>
    <w:basedOn w:val="a"/>
    <w:uiPriority w:val="99"/>
    <w:semiHidden/>
    <w:unhideWhenUsed/>
    <w:rsid w:val="00D029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3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6B35"/>
    <w:rPr>
      <w:sz w:val="18"/>
      <w:szCs w:val="18"/>
    </w:rPr>
  </w:style>
  <w:style w:type="paragraph" w:styleId="a5">
    <w:name w:val="footer"/>
    <w:basedOn w:val="a"/>
    <w:link w:val="Char0"/>
    <w:uiPriority w:val="99"/>
    <w:unhideWhenUsed/>
    <w:rsid w:val="00136B35"/>
    <w:pPr>
      <w:tabs>
        <w:tab w:val="center" w:pos="4153"/>
        <w:tab w:val="right" w:pos="8306"/>
      </w:tabs>
      <w:snapToGrid w:val="0"/>
      <w:jc w:val="left"/>
    </w:pPr>
    <w:rPr>
      <w:sz w:val="18"/>
      <w:szCs w:val="18"/>
    </w:rPr>
  </w:style>
  <w:style w:type="character" w:customStyle="1" w:styleId="Char0">
    <w:name w:val="页脚 Char"/>
    <w:basedOn w:val="a0"/>
    <w:link w:val="a5"/>
    <w:uiPriority w:val="99"/>
    <w:rsid w:val="00136B35"/>
    <w:rPr>
      <w:sz w:val="18"/>
      <w:szCs w:val="18"/>
    </w:rPr>
  </w:style>
</w:styles>
</file>

<file path=word/webSettings.xml><?xml version="1.0" encoding="utf-8"?>
<w:webSettings xmlns:r="http://schemas.openxmlformats.org/officeDocument/2006/relationships" xmlns:w="http://schemas.openxmlformats.org/wordprocessingml/2006/main">
  <w:divs>
    <w:div w:id="337390549">
      <w:bodyDiv w:val="1"/>
      <w:marLeft w:val="0"/>
      <w:marRight w:val="0"/>
      <w:marTop w:val="0"/>
      <w:marBottom w:val="0"/>
      <w:divBdr>
        <w:top w:val="none" w:sz="0" w:space="0" w:color="auto"/>
        <w:left w:val="none" w:sz="0" w:space="0" w:color="auto"/>
        <w:bottom w:val="none" w:sz="0" w:space="0" w:color="auto"/>
        <w:right w:val="none" w:sz="0" w:space="0" w:color="auto"/>
      </w:divBdr>
    </w:div>
    <w:div w:id="5747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cp:revision>
  <dcterms:created xsi:type="dcterms:W3CDTF">2022-02-17T00:40:00Z</dcterms:created>
  <dcterms:modified xsi:type="dcterms:W3CDTF">2022-02-17T00:53:00Z</dcterms:modified>
</cp:coreProperties>
</file>