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D23" w:rsidRDefault="002B21CD">
      <w:pPr>
        <w:pStyle w:val="a6"/>
        <w:spacing w:before="0" w:after="0" w:line="240" w:lineRule="auto"/>
        <w:rPr>
          <w:rFonts w:ascii="黑体" w:hAnsi="黑体"/>
          <w:b w:val="0"/>
          <w:bCs w:val="0"/>
        </w:rPr>
      </w:pPr>
      <w:bookmarkStart w:id="0" w:name="_GoBack"/>
      <w:bookmarkEnd w:id="0"/>
      <w:r>
        <w:rPr>
          <w:rFonts w:ascii="黑体" w:hAnsi="黑体" w:hint="eastAsia"/>
          <w:b w:val="0"/>
          <w:bCs w:val="0"/>
        </w:rPr>
        <w:t>安全生产工作</w:t>
      </w:r>
      <w:r>
        <w:rPr>
          <w:rFonts w:ascii="黑体" w:hAnsi="黑体" w:hint="eastAsia"/>
          <w:b w:val="0"/>
          <w:bCs w:val="0"/>
        </w:rPr>
        <w:t>领导包联责任制度</w:t>
      </w:r>
    </w:p>
    <w:p w:rsidR="000B5D23" w:rsidRDefault="002B21C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为确保百日安全</w:t>
      </w:r>
      <w:r>
        <w:rPr>
          <w:rFonts w:ascii="仿宋" w:eastAsia="仿宋" w:hAnsi="仿宋" w:cs="仿宋" w:hint="eastAsia"/>
          <w:sz w:val="32"/>
          <w:szCs w:val="32"/>
        </w:rPr>
        <w:t>生产</w:t>
      </w:r>
      <w:r>
        <w:rPr>
          <w:rFonts w:ascii="仿宋" w:eastAsia="仿宋" w:hAnsi="仿宋" w:cs="仿宋" w:hint="eastAsia"/>
          <w:sz w:val="32"/>
          <w:szCs w:val="32"/>
        </w:rPr>
        <w:t>大行动期间，安全</w:t>
      </w:r>
      <w:r>
        <w:rPr>
          <w:rFonts w:ascii="仿宋" w:eastAsia="仿宋" w:hAnsi="仿宋" w:cs="仿宋" w:hint="eastAsia"/>
          <w:sz w:val="32"/>
          <w:szCs w:val="32"/>
        </w:rPr>
        <w:t>生产</w:t>
      </w:r>
      <w:r>
        <w:rPr>
          <w:rFonts w:ascii="仿宋" w:eastAsia="仿宋" w:hAnsi="仿宋" w:cs="仿宋" w:hint="eastAsia"/>
          <w:sz w:val="32"/>
          <w:szCs w:val="32"/>
        </w:rPr>
        <w:t>工作稳步推进，特建立健全安全生产领导包联责任制，整改和消除各类安全事故隐患，有效遏制各类事故发生，确保安全环保工作稳步向好。</w:t>
      </w:r>
      <w:r>
        <w:rPr>
          <w:rFonts w:ascii="仿宋" w:eastAsia="仿宋" w:hAnsi="仿宋" w:cs="仿宋" w:hint="eastAsia"/>
          <w:sz w:val="32"/>
          <w:szCs w:val="32"/>
        </w:rPr>
        <w:cr/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进一步推动员工树立红线意识、加强安全法治、落实安全责任、普及安全知识、提高全员安全意识，为遏制事故发生，保持零事故，积极营造浓厚安全舆论氛围。</w:t>
      </w:r>
      <w:r>
        <w:rPr>
          <w:rFonts w:ascii="仿宋" w:eastAsia="仿宋" w:hAnsi="仿宋" w:cs="仿宋" w:hint="eastAsia"/>
          <w:sz w:val="32"/>
          <w:szCs w:val="32"/>
        </w:rPr>
        <w:t>实施领导包联责任制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所有部门均有分管领导和部门主管联合包保，实现安全监管责任包联全覆盖。</w:t>
      </w:r>
      <w:r>
        <w:rPr>
          <w:rFonts w:ascii="仿宋" w:eastAsia="仿宋" w:hAnsi="仿宋" w:cs="仿宋" w:hint="eastAsia"/>
          <w:sz w:val="32"/>
          <w:szCs w:val="32"/>
        </w:rPr>
        <w:cr/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包联任务：</w:t>
      </w:r>
    </w:p>
    <w:p w:rsidR="000B5D23" w:rsidRDefault="002B21C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（一）监督检查</w:t>
      </w:r>
      <w:r>
        <w:rPr>
          <w:rFonts w:ascii="仿宋" w:eastAsia="仿宋" w:hAnsi="仿宋" w:cs="仿宋" w:hint="eastAsia"/>
          <w:sz w:val="32"/>
          <w:szCs w:val="32"/>
        </w:rPr>
        <w:t>安全生产</w:t>
      </w:r>
      <w:r>
        <w:rPr>
          <w:rFonts w:ascii="仿宋" w:eastAsia="仿宋" w:hAnsi="仿宋" w:cs="仿宋" w:hint="eastAsia"/>
          <w:sz w:val="32"/>
          <w:szCs w:val="32"/>
        </w:rPr>
        <w:t>工作法律法规、政策文件的学习贯彻情况。各分包负责领导要重点检查所包联部门关于</w:t>
      </w:r>
      <w:r>
        <w:rPr>
          <w:rFonts w:ascii="仿宋" w:eastAsia="仿宋" w:hAnsi="仿宋" w:cs="仿宋" w:hint="eastAsia"/>
          <w:sz w:val="32"/>
          <w:szCs w:val="32"/>
        </w:rPr>
        <w:t>安全生产</w:t>
      </w:r>
      <w:r>
        <w:rPr>
          <w:rFonts w:ascii="仿宋" w:eastAsia="仿宋" w:hAnsi="仿宋" w:cs="仿宋" w:hint="eastAsia"/>
          <w:sz w:val="32"/>
          <w:szCs w:val="32"/>
        </w:rPr>
        <w:t>工作的决策部署及相关要求是否真正领会并贯彻落实。各分包负责领导要根据工作实际，适时参加分包部门安全环保例会或其他重要的安全工作会议，对分包部门存在的问题进行具体指导帮。</w:t>
      </w:r>
    </w:p>
    <w:p w:rsidR="000B5D23" w:rsidRDefault="002B21C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（二）监督检查</w:t>
      </w:r>
      <w:r>
        <w:rPr>
          <w:rFonts w:ascii="仿宋" w:eastAsia="仿宋" w:hAnsi="仿宋" w:cs="仿宋" w:hint="eastAsia"/>
          <w:sz w:val="32"/>
          <w:szCs w:val="32"/>
        </w:rPr>
        <w:t>安全生产</w:t>
      </w:r>
      <w:r>
        <w:rPr>
          <w:rFonts w:ascii="仿宋" w:eastAsia="仿宋" w:hAnsi="仿宋" w:cs="仿宋" w:hint="eastAsia"/>
          <w:sz w:val="32"/>
          <w:szCs w:val="32"/>
        </w:rPr>
        <w:t>责任制的落实情况。各分包负责领导要重点检查所包联部门的责任制落实情况，部门主管是否担负起第一责任人的责任，是否将</w:t>
      </w:r>
      <w:r>
        <w:rPr>
          <w:rFonts w:ascii="仿宋" w:eastAsia="仿宋" w:hAnsi="仿宋" w:cs="仿宋" w:hint="eastAsia"/>
          <w:sz w:val="32"/>
          <w:szCs w:val="32"/>
        </w:rPr>
        <w:t>安全生产</w:t>
      </w:r>
      <w:r>
        <w:rPr>
          <w:rFonts w:ascii="仿宋" w:eastAsia="仿宋" w:hAnsi="仿宋" w:cs="仿宋" w:hint="eastAsia"/>
          <w:sz w:val="32"/>
          <w:szCs w:val="32"/>
        </w:rPr>
        <w:t>工作纳入本部门、本班组工作总体部署，是否按要求抓好组织落实、统筹协调、风险管控和依法治理、应急和</w:t>
      </w:r>
      <w:r>
        <w:rPr>
          <w:rFonts w:ascii="仿宋" w:eastAsia="仿宋" w:hAnsi="仿宋" w:cs="仿宋" w:hint="eastAsia"/>
          <w:sz w:val="32"/>
          <w:szCs w:val="32"/>
        </w:rPr>
        <w:t>生产</w:t>
      </w:r>
      <w:r>
        <w:rPr>
          <w:rFonts w:ascii="仿宋" w:eastAsia="仿宋" w:hAnsi="仿宋" w:cs="仿宋" w:hint="eastAsia"/>
          <w:sz w:val="32"/>
          <w:szCs w:val="32"/>
        </w:rPr>
        <w:t>事故处理、基础保</w:t>
      </w:r>
      <w:r>
        <w:rPr>
          <w:rFonts w:ascii="仿宋" w:eastAsia="仿宋" w:hAnsi="仿宋" w:cs="仿宋" w:hint="eastAsia"/>
          <w:sz w:val="32"/>
          <w:szCs w:val="32"/>
        </w:rPr>
        <w:t>障等具体工作；</w:t>
      </w:r>
      <w:r>
        <w:rPr>
          <w:rFonts w:ascii="仿宋" w:eastAsia="仿宋" w:hAnsi="仿宋" w:cs="仿宋" w:hint="eastAsia"/>
          <w:sz w:val="32"/>
          <w:szCs w:val="32"/>
        </w:rPr>
        <w:t>安全生产</w:t>
      </w:r>
      <w:r>
        <w:rPr>
          <w:rFonts w:ascii="仿宋" w:eastAsia="仿宋" w:hAnsi="仿宋" w:cs="仿宋" w:hint="eastAsia"/>
          <w:sz w:val="32"/>
          <w:szCs w:val="32"/>
        </w:rPr>
        <w:t>责任制是否落实到每名职工。</w:t>
      </w:r>
    </w:p>
    <w:p w:rsidR="000B5D23" w:rsidRDefault="002B21C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监督检查安全隐患排查和整改落实情况。各分包负责领导要重点检查所包联部门制度落实情况，对存在的重大安全隐患是否及时彻底整改，对历次查出的安全隐患，是否进行了严格的检查和复查，对整改不到位的安全隐患是否采取果断措施，研究提出整改措施和意见，并跟踪整改到位。</w:t>
      </w:r>
    </w:p>
    <w:p w:rsidR="000B5D23" w:rsidRDefault="002B21C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（四）监督检查对职工开展安全教育</w:t>
      </w:r>
      <w:r>
        <w:rPr>
          <w:rFonts w:ascii="仿宋" w:eastAsia="仿宋" w:hAnsi="仿宋" w:cs="仿宋" w:hint="eastAsia"/>
          <w:sz w:val="32"/>
          <w:szCs w:val="32"/>
        </w:rPr>
        <w:t>培训</w:t>
      </w:r>
      <w:r>
        <w:rPr>
          <w:rFonts w:ascii="仿宋" w:eastAsia="仿宋" w:hAnsi="仿宋" w:cs="仿宋" w:hint="eastAsia"/>
          <w:sz w:val="32"/>
          <w:szCs w:val="32"/>
        </w:rPr>
        <w:t>和安全知识</w:t>
      </w:r>
      <w:r>
        <w:rPr>
          <w:rFonts w:ascii="仿宋" w:eastAsia="仿宋" w:hAnsi="仿宋" w:cs="仿宋" w:hint="eastAsia"/>
          <w:sz w:val="32"/>
          <w:szCs w:val="32"/>
        </w:rPr>
        <w:t>学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习</w:t>
      </w:r>
      <w:r>
        <w:rPr>
          <w:rFonts w:ascii="仿宋" w:eastAsia="仿宋" w:hAnsi="仿宋" w:cs="仿宋" w:hint="eastAsia"/>
          <w:sz w:val="32"/>
          <w:szCs w:val="32"/>
        </w:rPr>
        <w:t>情况。各分包负责领导要重点检查所包联部门是否开展全员安全教育培训，职工培训制度是否落实到位。</w:t>
      </w:r>
    </w:p>
    <w:p w:rsidR="000B5D23" w:rsidRDefault="000B5D23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0B5D23" w:rsidRDefault="000B5D23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0B5D23" w:rsidRDefault="000B5D23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0B5D23" w:rsidRDefault="000B5D23">
      <w:pPr>
        <w:ind w:right="600" w:firstLineChars="200" w:firstLine="640"/>
        <w:jc w:val="center"/>
        <w:rPr>
          <w:rFonts w:ascii="仿宋" w:eastAsia="仿宋" w:hAnsi="仿宋" w:cs="仿宋"/>
          <w:sz w:val="32"/>
          <w:szCs w:val="32"/>
        </w:rPr>
      </w:pPr>
    </w:p>
    <w:sectPr w:rsidR="000B5D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1CD" w:rsidRDefault="002B21CD">
      <w:pPr>
        <w:spacing w:line="240" w:lineRule="auto"/>
      </w:pPr>
      <w:r>
        <w:separator/>
      </w:r>
    </w:p>
  </w:endnote>
  <w:endnote w:type="continuationSeparator" w:id="0">
    <w:p w:rsidR="002B21CD" w:rsidRDefault="002B21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1CD" w:rsidRDefault="002B21CD">
      <w:pPr>
        <w:spacing w:line="240" w:lineRule="auto"/>
      </w:pPr>
      <w:r>
        <w:separator/>
      </w:r>
    </w:p>
  </w:footnote>
  <w:footnote w:type="continuationSeparator" w:id="0">
    <w:p w:rsidR="002B21CD" w:rsidRDefault="002B21C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706"/>
    <w:rsid w:val="000B5D23"/>
    <w:rsid w:val="001076BD"/>
    <w:rsid w:val="001E29C8"/>
    <w:rsid w:val="001F1890"/>
    <w:rsid w:val="002B21CD"/>
    <w:rsid w:val="002F4F07"/>
    <w:rsid w:val="0037662C"/>
    <w:rsid w:val="003977E7"/>
    <w:rsid w:val="003A3499"/>
    <w:rsid w:val="003B3FA5"/>
    <w:rsid w:val="004D41E4"/>
    <w:rsid w:val="004E375C"/>
    <w:rsid w:val="00533907"/>
    <w:rsid w:val="00636B5A"/>
    <w:rsid w:val="006D1911"/>
    <w:rsid w:val="006D70EB"/>
    <w:rsid w:val="00727FF7"/>
    <w:rsid w:val="007657F8"/>
    <w:rsid w:val="007A7D4D"/>
    <w:rsid w:val="007D591E"/>
    <w:rsid w:val="007D7463"/>
    <w:rsid w:val="0085719A"/>
    <w:rsid w:val="008E66E5"/>
    <w:rsid w:val="009244EA"/>
    <w:rsid w:val="00B239CD"/>
    <w:rsid w:val="00BD1B58"/>
    <w:rsid w:val="00C4094F"/>
    <w:rsid w:val="00CC0E83"/>
    <w:rsid w:val="00CE7607"/>
    <w:rsid w:val="00CF2146"/>
    <w:rsid w:val="00D2772D"/>
    <w:rsid w:val="00DE7D74"/>
    <w:rsid w:val="00E24706"/>
    <w:rsid w:val="00E31188"/>
    <w:rsid w:val="00FA02EC"/>
    <w:rsid w:val="2BD0390A"/>
    <w:rsid w:val="38DE29FD"/>
    <w:rsid w:val="63083F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napToGrid w:val="0"/>
      <w:spacing w:line="480" w:lineRule="exact"/>
      <w:jc w:val="both"/>
    </w:pPr>
    <w:rPr>
      <w:rFonts w:eastAsia="宋体"/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5">
    <w:name w:val="Subtitle"/>
    <w:basedOn w:val="a"/>
    <w:next w:val="a"/>
    <w:link w:val="Char1"/>
    <w:uiPriority w:val="11"/>
    <w:qFormat/>
    <w:pPr>
      <w:spacing w:before="240" w:after="60" w:line="480" w:lineRule="auto"/>
      <w:jc w:val="center"/>
      <w:outlineLvl w:val="1"/>
    </w:pPr>
    <w:rPr>
      <w:b/>
      <w:bCs/>
      <w:kern w:val="28"/>
      <w:sz w:val="36"/>
      <w:szCs w:val="32"/>
    </w:rPr>
  </w:style>
  <w:style w:type="paragraph" w:styleId="a6">
    <w:name w:val="Title"/>
    <w:basedOn w:val="a"/>
    <w:next w:val="a"/>
    <w:link w:val="Char2"/>
    <w:uiPriority w:val="10"/>
    <w:qFormat/>
    <w:pPr>
      <w:spacing w:before="240" w:after="60" w:line="480" w:lineRule="auto"/>
      <w:jc w:val="center"/>
      <w:outlineLvl w:val="0"/>
    </w:pPr>
    <w:rPr>
      <w:rFonts w:asciiTheme="majorHAnsi" w:eastAsia="黑体" w:hAnsiTheme="majorHAnsi" w:cstheme="majorBidi"/>
      <w:b/>
      <w:bCs/>
      <w:sz w:val="36"/>
      <w:szCs w:val="32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Char2">
    <w:name w:val="标题 Char"/>
    <w:basedOn w:val="a0"/>
    <w:link w:val="a6"/>
    <w:uiPriority w:val="10"/>
    <w:rPr>
      <w:rFonts w:asciiTheme="majorHAnsi" w:eastAsia="黑体" w:hAnsiTheme="majorHAnsi" w:cstheme="majorBidi"/>
      <w:b/>
      <w:bCs/>
      <w:sz w:val="36"/>
      <w:szCs w:val="32"/>
    </w:rPr>
  </w:style>
  <w:style w:type="character" w:customStyle="1" w:styleId="Char1">
    <w:name w:val="副标题 Char"/>
    <w:basedOn w:val="a0"/>
    <w:link w:val="a5"/>
    <w:uiPriority w:val="11"/>
    <w:qFormat/>
    <w:rPr>
      <w:rFonts w:eastAsia="宋体"/>
      <w:b/>
      <w:bCs/>
      <w:kern w:val="28"/>
      <w:sz w:val="36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napToGrid w:val="0"/>
      <w:spacing w:line="480" w:lineRule="exact"/>
      <w:jc w:val="both"/>
    </w:pPr>
    <w:rPr>
      <w:rFonts w:eastAsia="宋体"/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5">
    <w:name w:val="Subtitle"/>
    <w:basedOn w:val="a"/>
    <w:next w:val="a"/>
    <w:link w:val="Char1"/>
    <w:uiPriority w:val="11"/>
    <w:qFormat/>
    <w:pPr>
      <w:spacing w:before="240" w:after="60" w:line="480" w:lineRule="auto"/>
      <w:jc w:val="center"/>
      <w:outlineLvl w:val="1"/>
    </w:pPr>
    <w:rPr>
      <w:b/>
      <w:bCs/>
      <w:kern w:val="28"/>
      <w:sz w:val="36"/>
      <w:szCs w:val="32"/>
    </w:rPr>
  </w:style>
  <w:style w:type="paragraph" w:styleId="a6">
    <w:name w:val="Title"/>
    <w:basedOn w:val="a"/>
    <w:next w:val="a"/>
    <w:link w:val="Char2"/>
    <w:uiPriority w:val="10"/>
    <w:qFormat/>
    <w:pPr>
      <w:spacing w:before="240" w:after="60" w:line="480" w:lineRule="auto"/>
      <w:jc w:val="center"/>
      <w:outlineLvl w:val="0"/>
    </w:pPr>
    <w:rPr>
      <w:rFonts w:asciiTheme="majorHAnsi" w:eastAsia="黑体" w:hAnsiTheme="majorHAnsi" w:cstheme="majorBidi"/>
      <w:b/>
      <w:bCs/>
      <w:sz w:val="36"/>
      <w:szCs w:val="32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Char2">
    <w:name w:val="标题 Char"/>
    <w:basedOn w:val="a0"/>
    <w:link w:val="a6"/>
    <w:uiPriority w:val="10"/>
    <w:rPr>
      <w:rFonts w:asciiTheme="majorHAnsi" w:eastAsia="黑体" w:hAnsiTheme="majorHAnsi" w:cstheme="majorBidi"/>
      <w:b/>
      <w:bCs/>
      <w:sz w:val="36"/>
      <w:szCs w:val="32"/>
    </w:rPr>
  </w:style>
  <w:style w:type="character" w:customStyle="1" w:styleId="Char1">
    <w:name w:val="副标题 Char"/>
    <w:basedOn w:val="a0"/>
    <w:link w:val="a5"/>
    <w:uiPriority w:val="11"/>
    <w:qFormat/>
    <w:rPr>
      <w:rFonts w:eastAsia="宋体"/>
      <w:b/>
      <w:bCs/>
      <w:kern w:val="28"/>
      <w:sz w:val="36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win10-2006</cp:lastModifiedBy>
  <cp:revision>20</cp:revision>
  <dcterms:created xsi:type="dcterms:W3CDTF">2021-01-20T01:01:00Z</dcterms:created>
  <dcterms:modified xsi:type="dcterms:W3CDTF">2022-11-05T07:24:00Z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2F6196465E92419D85A48C710C4B1E39</vt:lpwstr>
  </property>
</Properties>
</file>